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8"/>
        <w:gridCol w:w="2816"/>
        <w:gridCol w:w="1440"/>
        <w:gridCol w:w="2471"/>
        <w:gridCol w:w="1151"/>
      </w:tblGrid>
      <w:tr w:rsidR="00C71CA3" w:rsidRPr="00873498" w14:paraId="08403644" w14:textId="77777777" w:rsidTr="00406323">
        <w:trPr>
          <w:trHeight w:val="274"/>
        </w:trPr>
        <w:tc>
          <w:tcPr>
            <w:tcW w:w="1056" w:type="pct"/>
            <w:shd w:val="clear" w:color="auto" w:fill="25384A"/>
            <w:vAlign w:val="center"/>
          </w:tcPr>
          <w:p w14:paraId="5CB4B8A4" w14:textId="2C2ECDCC" w:rsidR="00C71CA3" w:rsidRPr="00873498" w:rsidRDefault="00C71CA3" w:rsidP="006530B6">
            <w:pPr>
              <w:spacing w:before="60" w:after="60"/>
              <w:jc w:val="left"/>
              <w:rPr>
                <w:rFonts w:ascii="Arial" w:hAnsi="Arial" w:cs="Arial"/>
                <w:sz w:val="20"/>
              </w:rPr>
            </w:pPr>
          </w:p>
        </w:tc>
        <w:tc>
          <w:tcPr>
            <w:tcW w:w="3944" w:type="pct"/>
            <w:gridSpan w:val="4"/>
            <w:shd w:val="clear" w:color="auto" w:fill="25384A"/>
            <w:vAlign w:val="center"/>
          </w:tcPr>
          <w:p w14:paraId="1C1C644A" w14:textId="1CE1DA1E" w:rsidR="00C71CA3" w:rsidRPr="00873498" w:rsidRDefault="00C71CA3" w:rsidP="00E75F9F">
            <w:pPr>
              <w:spacing w:before="60" w:after="60"/>
              <w:jc w:val="right"/>
              <w:rPr>
                <w:rFonts w:ascii="Arial" w:hAnsi="Arial" w:cs="Arial"/>
                <w:b/>
                <w:sz w:val="20"/>
              </w:rPr>
            </w:pPr>
            <w:r w:rsidRPr="00873498">
              <w:rPr>
                <w:rFonts w:ascii="Arial" w:hAnsi="Arial" w:cs="Arial"/>
                <w:b/>
                <w:sz w:val="20"/>
              </w:rPr>
              <w:t xml:space="preserve">Last Updated:       </w:t>
            </w:r>
            <w:r w:rsidR="0003579F">
              <w:rPr>
                <w:rFonts w:ascii="Arial" w:hAnsi="Arial" w:cs="Arial"/>
                <w:sz w:val="20"/>
              </w:rPr>
              <w:t>21</w:t>
            </w:r>
            <w:r w:rsidRPr="00873498">
              <w:rPr>
                <w:rFonts w:ascii="Arial" w:hAnsi="Arial" w:cs="Arial"/>
                <w:sz w:val="20"/>
              </w:rPr>
              <w:t>/</w:t>
            </w:r>
            <w:r w:rsidR="0003579F">
              <w:rPr>
                <w:rFonts w:ascii="Arial" w:hAnsi="Arial" w:cs="Arial"/>
                <w:sz w:val="20"/>
              </w:rPr>
              <w:t>07</w:t>
            </w:r>
            <w:r w:rsidR="0054031A" w:rsidRPr="00873498">
              <w:rPr>
                <w:rFonts w:ascii="Arial" w:hAnsi="Arial" w:cs="Arial"/>
                <w:sz w:val="20"/>
              </w:rPr>
              <w:t>/</w:t>
            </w:r>
            <w:r w:rsidR="0003579F">
              <w:rPr>
                <w:rFonts w:ascii="Arial" w:hAnsi="Arial" w:cs="Arial"/>
                <w:sz w:val="20"/>
              </w:rPr>
              <w:t>2026</w:t>
            </w:r>
          </w:p>
        </w:tc>
      </w:tr>
      <w:tr w:rsidR="00C71CA3" w:rsidRPr="00873498" w14:paraId="0ADA4CD2" w14:textId="77777777" w:rsidTr="00406323">
        <w:trPr>
          <w:trHeight w:val="190"/>
        </w:trPr>
        <w:tc>
          <w:tcPr>
            <w:tcW w:w="1056" w:type="pct"/>
            <w:vAlign w:val="center"/>
          </w:tcPr>
          <w:p w14:paraId="04D07A86" w14:textId="77777777" w:rsidR="00C71CA3" w:rsidRPr="00E75F9F" w:rsidRDefault="00C71CA3" w:rsidP="00E75F9F">
            <w:pPr>
              <w:jc w:val="left"/>
              <w:rPr>
                <w:rFonts w:ascii="Arial" w:hAnsi="Arial" w:cs="Arial"/>
                <w:b/>
                <w:bCs/>
                <w:sz w:val="18"/>
                <w:szCs w:val="18"/>
              </w:rPr>
            </w:pPr>
            <w:r w:rsidRPr="00E75F9F">
              <w:rPr>
                <w:rFonts w:ascii="Arial" w:hAnsi="Arial" w:cs="Arial"/>
                <w:b/>
                <w:bCs/>
                <w:sz w:val="18"/>
                <w:szCs w:val="18"/>
              </w:rPr>
              <w:t>Job Title</w:t>
            </w:r>
          </w:p>
        </w:tc>
        <w:tc>
          <w:tcPr>
            <w:tcW w:w="3944" w:type="pct"/>
            <w:gridSpan w:val="4"/>
          </w:tcPr>
          <w:p w14:paraId="4CF91653" w14:textId="3110B2E0" w:rsidR="00C71CA3" w:rsidRPr="00E75F9F" w:rsidRDefault="00374652" w:rsidP="00E75F9F">
            <w:pPr>
              <w:jc w:val="left"/>
              <w:rPr>
                <w:rFonts w:ascii="Arial" w:hAnsi="Arial" w:cs="Arial"/>
                <w:sz w:val="18"/>
                <w:szCs w:val="18"/>
              </w:rPr>
            </w:pPr>
            <w:r>
              <w:rPr>
                <w:rFonts w:ascii="Arial" w:hAnsi="Arial" w:cs="Arial"/>
                <w:sz w:val="18"/>
                <w:szCs w:val="18"/>
              </w:rPr>
              <w:t>Assistant Surveyor</w:t>
            </w:r>
          </w:p>
        </w:tc>
      </w:tr>
      <w:tr w:rsidR="00E75F9F" w:rsidRPr="00873498" w14:paraId="0EAFDC46" w14:textId="77777777" w:rsidTr="00406323">
        <w:tc>
          <w:tcPr>
            <w:tcW w:w="1056" w:type="pct"/>
          </w:tcPr>
          <w:p w14:paraId="7B09EBF6" w14:textId="0547DC7B" w:rsidR="006E6836" w:rsidRPr="00E75F9F" w:rsidRDefault="006E6836" w:rsidP="00E75F9F">
            <w:pPr>
              <w:jc w:val="left"/>
              <w:rPr>
                <w:rFonts w:ascii="Arial" w:hAnsi="Arial" w:cs="Arial"/>
                <w:b/>
                <w:bCs/>
                <w:sz w:val="18"/>
                <w:szCs w:val="18"/>
              </w:rPr>
            </w:pPr>
            <w:r w:rsidRPr="00E75F9F">
              <w:rPr>
                <w:rFonts w:ascii="Arial" w:hAnsi="Arial" w:cs="Arial"/>
                <w:b/>
                <w:bCs/>
                <w:sz w:val="18"/>
                <w:szCs w:val="18"/>
              </w:rPr>
              <w:t>Faculty/ Department</w:t>
            </w:r>
          </w:p>
        </w:tc>
        <w:tc>
          <w:tcPr>
            <w:tcW w:w="1410" w:type="pct"/>
          </w:tcPr>
          <w:p w14:paraId="46AE4569" w14:textId="25368785" w:rsidR="006E6836" w:rsidRPr="00E75F9F" w:rsidRDefault="00374652" w:rsidP="00E75F9F">
            <w:pPr>
              <w:spacing w:before="60" w:after="60"/>
              <w:jc w:val="left"/>
              <w:rPr>
                <w:rFonts w:ascii="Arial" w:hAnsi="Arial" w:cs="Arial"/>
                <w:sz w:val="18"/>
                <w:szCs w:val="18"/>
              </w:rPr>
            </w:pPr>
            <w:r>
              <w:rPr>
                <w:rFonts w:ascii="Arial" w:hAnsi="Arial" w:cs="Arial"/>
                <w:sz w:val="18"/>
                <w:szCs w:val="18"/>
              </w:rPr>
              <w:t xml:space="preserve">Estates and Facilities </w:t>
            </w:r>
          </w:p>
        </w:tc>
        <w:tc>
          <w:tcPr>
            <w:tcW w:w="721" w:type="pct"/>
          </w:tcPr>
          <w:p w14:paraId="26A9AF87" w14:textId="12C4DFFA" w:rsidR="006E6836" w:rsidRPr="00E75F9F" w:rsidRDefault="00BE6FED" w:rsidP="00E75F9F">
            <w:pPr>
              <w:jc w:val="left"/>
              <w:rPr>
                <w:rFonts w:ascii="Arial" w:hAnsi="Arial" w:cs="Arial"/>
                <w:b/>
                <w:bCs/>
                <w:sz w:val="18"/>
                <w:szCs w:val="18"/>
              </w:rPr>
            </w:pPr>
            <w:r>
              <w:rPr>
                <w:rFonts w:ascii="Arial" w:hAnsi="Arial" w:cs="Arial"/>
                <w:b/>
                <w:bCs/>
                <w:sz w:val="18"/>
                <w:szCs w:val="18"/>
              </w:rPr>
              <w:t>Legal Entity</w:t>
            </w:r>
          </w:p>
        </w:tc>
        <w:sdt>
          <w:sdtPr>
            <w:rPr>
              <w:rFonts w:ascii="Arial" w:hAnsi="Arial" w:cs="Arial"/>
              <w:sz w:val="18"/>
              <w:szCs w:val="18"/>
            </w:rPr>
            <w:id w:val="620273010"/>
            <w:lock w:val="contentLocked"/>
            <w:placeholder>
              <w:docPart w:val="DefaultPlaceholder_-1854013440"/>
            </w:placeholder>
            <w:group/>
          </w:sdtPr>
          <w:sdtEndPr/>
          <w:sdtContent>
            <w:sdt>
              <w:sdtPr>
                <w:rPr>
                  <w:rFonts w:ascii="Arial" w:hAnsi="Arial" w:cs="Arial"/>
                  <w:sz w:val="18"/>
                  <w:szCs w:val="18"/>
                </w:rPr>
                <w:id w:val="1027209897"/>
                <w:placeholder>
                  <w:docPart w:val="DefaultPlaceholder_-1854013438"/>
                </w:placeholder>
                <w:comboBox>
                  <w:listItem w:value="Choose an item."/>
                  <w:listItem w:displayText="University of Surrey" w:value="University of Surrey"/>
                  <w:listItem w:displayText="Operate Surrey Limited" w:value="Operate Surrey Limited"/>
                </w:comboBox>
              </w:sdtPr>
              <w:sdtEndPr/>
              <w:sdtContent>
                <w:tc>
                  <w:tcPr>
                    <w:tcW w:w="1813" w:type="pct"/>
                    <w:gridSpan w:val="2"/>
                  </w:tcPr>
                  <w:p w14:paraId="56BF9479" w14:textId="662D43F8" w:rsidR="006E6836" w:rsidRPr="00E75F9F" w:rsidRDefault="00FB1FF5" w:rsidP="00E75F9F">
                    <w:pPr>
                      <w:spacing w:before="60" w:after="60"/>
                      <w:jc w:val="left"/>
                      <w:rPr>
                        <w:rFonts w:ascii="Arial" w:hAnsi="Arial" w:cs="Arial"/>
                        <w:sz w:val="18"/>
                        <w:szCs w:val="18"/>
                      </w:rPr>
                    </w:pPr>
                    <w:r>
                      <w:rPr>
                        <w:rFonts w:ascii="Arial" w:hAnsi="Arial" w:cs="Arial"/>
                        <w:sz w:val="18"/>
                        <w:szCs w:val="18"/>
                      </w:rPr>
                      <w:t>Operate Surrey Limited</w:t>
                    </w:r>
                  </w:p>
                </w:tc>
              </w:sdtContent>
            </w:sdt>
          </w:sdtContent>
        </w:sdt>
      </w:tr>
      <w:tr w:rsidR="00E75F9F" w:rsidRPr="00873498" w14:paraId="187E512E" w14:textId="77777777" w:rsidTr="00406323">
        <w:tc>
          <w:tcPr>
            <w:tcW w:w="1056" w:type="pct"/>
            <w:vAlign w:val="center"/>
          </w:tcPr>
          <w:p w14:paraId="73C1B8A0" w14:textId="77777777" w:rsidR="006E6836" w:rsidRPr="00E75F9F" w:rsidRDefault="006E6836" w:rsidP="00E75F9F">
            <w:pPr>
              <w:jc w:val="left"/>
              <w:rPr>
                <w:rFonts w:ascii="Arial" w:hAnsi="Arial" w:cs="Arial"/>
                <w:b/>
                <w:bCs/>
                <w:sz w:val="18"/>
                <w:szCs w:val="18"/>
              </w:rPr>
            </w:pPr>
            <w:r w:rsidRPr="00E75F9F">
              <w:rPr>
                <w:rFonts w:ascii="Arial" w:hAnsi="Arial" w:cs="Arial"/>
                <w:b/>
                <w:bCs/>
                <w:sz w:val="18"/>
                <w:szCs w:val="18"/>
              </w:rPr>
              <w:t xml:space="preserve">Job Family </w:t>
            </w:r>
          </w:p>
        </w:tc>
        <w:tc>
          <w:tcPr>
            <w:tcW w:w="1410" w:type="pct"/>
            <w:vAlign w:val="center"/>
          </w:tcPr>
          <w:p w14:paraId="69D4D5FF" w14:textId="38151D4D" w:rsidR="006E6836" w:rsidRPr="00E75F9F" w:rsidRDefault="00FB1FF5" w:rsidP="00E75F9F">
            <w:pPr>
              <w:spacing w:before="60" w:after="60"/>
              <w:jc w:val="left"/>
              <w:rPr>
                <w:rFonts w:ascii="Arial" w:hAnsi="Arial" w:cs="Arial"/>
                <w:sz w:val="18"/>
                <w:szCs w:val="18"/>
              </w:rPr>
            </w:pPr>
            <w:r>
              <w:rPr>
                <w:rFonts w:ascii="Arial" w:hAnsi="Arial" w:cs="Arial"/>
                <w:sz w:val="18"/>
                <w:szCs w:val="18"/>
              </w:rPr>
              <w:t xml:space="preserve">Professional Services </w:t>
            </w:r>
          </w:p>
        </w:tc>
        <w:tc>
          <w:tcPr>
            <w:tcW w:w="721" w:type="pct"/>
          </w:tcPr>
          <w:p w14:paraId="25228BDA" w14:textId="77777777" w:rsidR="006E6836" w:rsidRPr="00E75F9F" w:rsidRDefault="006E6836" w:rsidP="00E75F9F">
            <w:pPr>
              <w:jc w:val="left"/>
              <w:rPr>
                <w:rFonts w:ascii="Arial" w:hAnsi="Arial" w:cs="Arial"/>
                <w:b/>
                <w:bCs/>
                <w:sz w:val="18"/>
                <w:szCs w:val="18"/>
              </w:rPr>
            </w:pPr>
            <w:r w:rsidRPr="00E75F9F">
              <w:rPr>
                <w:rFonts w:ascii="Arial" w:hAnsi="Arial" w:cs="Arial"/>
                <w:b/>
                <w:bCs/>
                <w:sz w:val="18"/>
                <w:szCs w:val="18"/>
              </w:rPr>
              <w:t xml:space="preserve">Job Level </w:t>
            </w:r>
          </w:p>
        </w:tc>
        <w:tc>
          <w:tcPr>
            <w:tcW w:w="1813" w:type="pct"/>
            <w:gridSpan w:val="2"/>
          </w:tcPr>
          <w:p w14:paraId="395BF978" w14:textId="5418A9FF" w:rsidR="006E6836" w:rsidRPr="00E75F9F" w:rsidRDefault="00FB1FF5" w:rsidP="00E75F9F">
            <w:pPr>
              <w:spacing w:before="60" w:after="60"/>
              <w:jc w:val="left"/>
              <w:rPr>
                <w:rFonts w:ascii="Arial" w:hAnsi="Arial" w:cs="Arial"/>
                <w:sz w:val="18"/>
                <w:szCs w:val="18"/>
              </w:rPr>
            </w:pPr>
            <w:r>
              <w:rPr>
                <w:rFonts w:ascii="Arial" w:hAnsi="Arial" w:cs="Arial"/>
                <w:sz w:val="18"/>
                <w:szCs w:val="18"/>
              </w:rPr>
              <w:t>4</w:t>
            </w:r>
          </w:p>
        </w:tc>
      </w:tr>
      <w:tr w:rsidR="00E75F9F" w:rsidRPr="00873498" w14:paraId="311C9A05" w14:textId="77777777" w:rsidTr="00406323">
        <w:trPr>
          <w:trHeight w:val="300"/>
        </w:trPr>
        <w:tc>
          <w:tcPr>
            <w:tcW w:w="1056" w:type="pct"/>
            <w:vAlign w:val="center"/>
          </w:tcPr>
          <w:p w14:paraId="40FD0A5B" w14:textId="7E2EA908" w:rsidR="00E75F9F" w:rsidRPr="00E75F9F" w:rsidRDefault="00E75F9F" w:rsidP="00E75F9F">
            <w:pPr>
              <w:jc w:val="left"/>
              <w:rPr>
                <w:rFonts w:ascii="Arial" w:hAnsi="Arial" w:cs="Arial"/>
                <w:b/>
                <w:bCs/>
                <w:sz w:val="18"/>
                <w:szCs w:val="18"/>
              </w:rPr>
            </w:pPr>
            <w:r w:rsidRPr="00E75F9F">
              <w:rPr>
                <w:rFonts w:ascii="Arial" w:hAnsi="Arial" w:cs="Arial"/>
                <w:b/>
                <w:bCs/>
                <w:sz w:val="18"/>
                <w:szCs w:val="18"/>
              </w:rPr>
              <w:t>Reports To</w:t>
            </w:r>
          </w:p>
        </w:tc>
        <w:tc>
          <w:tcPr>
            <w:tcW w:w="1410" w:type="pct"/>
          </w:tcPr>
          <w:p w14:paraId="1ADC7DA8" w14:textId="40AF5A74" w:rsidR="00E75F9F" w:rsidRPr="00E75F9F" w:rsidRDefault="00FB1FF5" w:rsidP="00E75F9F">
            <w:pPr>
              <w:spacing w:before="60" w:after="60"/>
              <w:jc w:val="left"/>
              <w:rPr>
                <w:rFonts w:ascii="Arial" w:hAnsi="Arial" w:cs="Arial"/>
                <w:sz w:val="18"/>
                <w:szCs w:val="18"/>
              </w:rPr>
            </w:pPr>
            <w:r>
              <w:rPr>
                <w:rFonts w:ascii="Arial" w:hAnsi="Arial" w:cs="Arial"/>
                <w:sz w:val="18"/>
                <w:szCs w:val="18"/>
              </w:rPr>
              <w:t xml:space="preserve">Head of Surveying and Planning </w:t>
            </w:r>
          </w:p>
        </w:tc>
        <w:tc>
          <w:tcPr>
            <w:tcW w:w="721" w:type="pct"/>
          </w:tcPr>
          <w:p w14:paraId="17CD49E2" w14:textId="7AA80BC6" w:rsidR="00E75F9F" w:rsidRPr="00E75F9F" w:rsidRDefault="00E75F9F" w:rsidP="00E75F9F">
            <w:pPr>
              <w:jc w:val="left"/>
              <w:rPr>
                <w:rFonts w:ascii="Arial" w:hAnsi="Arial" w:cs="Arial"/>
                <w:b/>
                <w:bCs/>
                <w:sz w:val="18"/>
                <w:szCs w:val="18"/>
              </w:rPr>
            </w:pPr>
            <w:r w:rsidRPr="00E75F9F">
              <w:rPr>
                <w:rFonts w:ascii="Arial" w:hAnsi="Arial" w:cs="Arial"/>
                <w:b/>
                <w:bCs/>
                <w:sz w:val="18"/>
                <w:szCs w:val="18"/>
              </w:rPr>
              <w:t>Line Manages</w:t>
            </w:r>
            <w:r w:rsidR="002C2169">
              <w:rPr>
                <w:rFonts w:ascii="Arial" w:hAnsi="Arial" w:cs="Arial"/>
                <w:b/>
                <w:bCs/>
                <w:sz w:val="18"/>
                <w:szCs w:val="18"/>
              </w:rPr>
              <w:t xml:space="preserve"> (role title(s))</w:t>
            </w:r>
          </w:p>
        </w:tc>
        <w:tc>
          <w:tcPr>
            <w:tcW w:w="1813" w:type="pct"/>
            <w:gridSpan w:val="2"/>
          </w:tcPr>
          <w:p w14:paraId="46832B30" w14:textId="54B50CE7" w:rsidR="00E75F9F" w:rsidRPr="00E75F9F" w:rsidRDefault="00FB1FF5" w:rsidP="00E75F9F">
            <w:pPr>
              <w:spacing w:before="60" w:after="60"/>
              <w:jc w:val="left"/>
              <w:rPr>
                <w:rFonts w:ascii="Arial" w:hAnsi="Arial" w:cs="Arial"/>
                <w:sz w:val="18"/>
                <w:szCs w:val="18"/>
              </w:rPr>
            </w:pPr>
            <w:r>
              <w:rPr>
                <w:rFonts w:ascii="Arial" w:hAnsi="Arial" w:cs="Arial"/>
                <w:sz w:val="18"/>
                <w:szCs w:val="18"/>
              </w:rPr>
              <w:t>NA</w:t>
            </w:r>
          </w:p>
        </w:tc>
      </w:tr>
      <w:tr w:rsidR="006E6836" w:rsidRPr="00873498" w14:paraId="784577A9" w14:textId="77777777" w:rsidTr="00E75F9F">
        <w:trPr>
          <w:trHeight w:val="70"/>
        </w:trPr>
        <w:tc>
          <w:tcPr>
            <w:tcW w:w="5000" w:type="pct"/>
            <w:gridSpan w:val="5"/>
          </w:tcPr>
          <w:p w14:paraId="37475497" w14:textId="764F66C9" w:rsidR="00FB1FF5" w:rsidRDefault="006E6836" w:rsidP="00FB1FF5">
            <w:pPr>
              <w:spacing w:after="0"/>
              <w:rPr>
                <w:rFonts w:ascii="Arial" w:hAnsi="Arial" w:cs="Arial"/>
                <w:i/>
                <w:sz w:val="18"/>
              </w:rPr>
            </w:pPr>
            <w:r w:rsidRPr="00873498">
              <w:rPr>
                <w:rFonts w:ascii="Arial" w:hAnsi="Arial" w:cs="Arial"/>
                <w:b/>
                <w:sz w:val="20"/>
                <w:u w:val="single"/>
              </w:rPr>
              <w:t>Job Statement</w:t>
            </w:r>
            <w:r w:rsidRPr="00873498">
              <w:rPr>
                <w:rFonts w:ascii="Arial" w:hAnsi="Arial" w:cs="Arial"/>
                <w:i/>
                <w:sz w:val="18"/>
              </w:rPr>
              <w:t xml:space="preserve"> </w:t>
            </w:r>
          </w:p>
          <w:p w14:paraId="35FC0BE3" w14:textId="77777777" w:rsidR="00E62C08" w:rsidRDefault="00E62C08" w:rsidP="00FB1FF5">
            <w:pPr>
              <w:spacing w:after="0"/>
              <w:rPr>
                <w:rFonts w:ascii="Arial" w:hAnsi="Arial" w:cs="Arial"/>
                <w:b/>
                <w:bCs/>
                <w:i/>
                <w:color w:val="FF0000"/>
                <w:sz w:val="16"/>
                <w:szCs w:val="16"/>
              </w:rPr>
            </w:pPr>
          </w:p>
          <w:p w14:paraId="1A08CD58" w14:textId="64FFFBC3" w:rsidR="00FB1FF5" w:rsidRPr="00E62C08" w:rsidRDefault="002D3C48" w:rsidP="00FB1FF5">
            <w:pPr>
              <w:spacing w:after="0"/>
              <w:rPr>
                <w:rFonts w:ascii="Arial" w:hAnsi="Arial" w:cs="Arial"/>
                <w:sz w:val="18"/>
                <w:szCs w:val="18"/>
              </w:rPr>
            </w:pPr>
            <w:r w:rsidRPr="00E62C08">
              <w:rPr>
                <w:rFonts w:ascii="Arial" w:hAnsi="Arial" w:cs="Arial"/>
                <w:sz w:val="18"/>
                <w:szCs w:val="18"/>
              </w:rPr>
              <w:t>The Surveying and Planning team are the University strategic lead for the planning and management of all University and subsidiary companies’ associated property, landlord, tenant and town planning matters and all estate related legal matters. The post holder will be part of this expanding remit working with the Head to take responsibility for various strategic projects and day to day responsibility for selected Tenant relationships across the Campuses. To be part of a team that works with internal and external stakeholders and partners and to help new developments progress rapidly and to contribute to long term strategic development of the estate. The post holder will</w:t>
            </w:r>
            <w:r w:rsidR="000921C2" w:rsidRPr="00E62C08">
              <w:rPr>
                <w:rFonts w:ascii="Arial" w:hAnsi="Arial" w:cs="Arial"/>
                <w:sz w:val="18"/>
                <w:szCs w:val="18"/>
              </w:rPr>
              <w:t xml:space="preserve"> </w:t>
            </w:r>
            <w:r w:rsidRPr="00E62C08">
              <w:rPr>
                <w:rFonts w:ascii="Arial" w:hAnsi="Arial" w:cs="Arial"/>
                <w:sz w:val="18"/>
                <w:szCs w:val="18"/>
              </w:rPr>
              <w:t>advise senior colleagues and committees where attendance may be required.</w:t>
            </w:r>
          </w:p>
          <w:p w14:paraId="4685060A" w14:textId="6BE4A04D" w:rsidR="006E6836" w:rsidRPr="00873498" w:rsidRDefault="006E6836" w:rsidP="006E6836">
            <w:pPr>
              <w:spacing w:before="60" w:after="60" w:line="240" w:lineRule="exact"/>
              <w:rPr>
                <w:rFonts w:ascii="Arial" w:hAnsi="Arial" w:cs="Arial"/>
                <w:sz w:val="20"/>
              </w:rPr>
            </w:pPr>
          </w:p>
        </w:tc>
      </w:tr>
      <w:tr w:rsidR="006E6836" w:rsidRPr="00873498" w14:paraId="25ADF906" w14:textId="77777777" w:rsidTr="00E75F9F">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25384A"/>
          </w:tcPr>
          <w:p w14:paraId="1C0C79EB" w14:textId="1B843700" w:rsidR="006E6836" w:rsidRPr="00873498" w:rsidRDefault="006E6836" w:rsidP="006E6836">
            <w:pPr>
              <w:spacing w:before="60" w:after="60" w:line="240" w:lineRule="exact"/>
              <w:rPr>
                <w:rFonts w:ascii="Arial" w:hAnsi="Arial" w:cs="Arial"/>
                <w:sz w:val="16"/>
              </w:rPr>
            </w:pPr>
            <w:r w:rsidRPr="00873498">
              <w:rPr>
                <w:rFonts w:ascii="Arial" w:hAnsi="Arial" w:cs="Arial"/>
                <w:b/>
                <w:sz w:val="16"/>
              </w:rPr>
              <w:br w:type="page"/>
            </w:r>
            <w:r w:rsidRPr="00873498">
              <w:rPr>
                <w:rFonts w:ascii="Arial" w:hAnsi="Arial" w:cs="Arial"/>
                <w:b/>
                <w:sz w:val="20"/>
                <w:u w:val="single"/>
              </w:rPr>
              <w:t xml:space="preserve">Key Responsibilities </w:t>
            </w:r>
            <w:r w:rsidRPr="00873498">
              <w:rPr>
                <w:rFonts w:ascii="Arial" w:hAnsi="Arial" w:cs="Arial"/>
                <w:sz w:val="16"/>
              </w:rPr>
              <w:t xml:space="preserve">This is not designed to be a list of all tasks undertaken but the main responsibilities (5 to 8 maximum) </w:t>
            </w:r>
          </w:p>
        </w:tc>
      </w:tr>
      <w:tr w:rsidR="006E6836" w:rsidRPr="00873498" w14:paraId="57ABE7E7" w14:textId="77777777" w:rsidTr="00E75F9F">
        <w:trPr>
          <w:trHeight w:val="70"/>
        </w:trPr>
        <w:tc>
          <w:tcPr>
            <w:tcW w:w="5000" w:type="pct"/>
            <w:gridSpan w:val="5"/>
            <w:tcBorders>
              <w:top w:val="single" w:sz="4" w:space="0" w:color="auto"/>
              <w:left w:val="single" w:sz="4" w:space="0" w:color="auto"/>
              <w:bottom w:val="single" w:sz="4" w:space="0" w:color="auto"/>
              <w:right w:val="single" w:sz="4" w:space="0" w:color="auto"/>
            </w:tcBorders>
          </w:tcPr>
          <w:p w14:paraId="75346861" w14:textId="7DE118E5" w:rsidR="008E6A77" w:rsidRPr="00E62C08" w:rsidRDefault="008E6A77" w:rsidP="008E6A77">
            <w:pPr>
              <w:pStyle w:val="TableParagraph"/>
              <w:numPr>
                <w:ilvl w:val="0"/>
                <w:numId w:val="27"/>
              </w:numPr>
              <w:tabs>
                <w:tab w:val="left" w:pos="561"/>
              </w:tabs>
              <w:ind w:right="373"/>
              <w:rPr>
                <w:rFonts w:ascii="Arial" w:eastAsia="Times New Roman" w:hAnsi="Arial" w:cs="Arial"/>
                <w:sz w:val="18"/>
                <w:szCs w:val="18"/>
                <w:lang w:val="en-GB"/>
              </w:rPr>
            </w:pPr>
            <w:r w:rsidRPr="00E62C08">
              <w:rPr>
                <w:rFonts w:ascii="Arial" w:eastAsia="Times New Roman" w:hAnsi="Arial" w:cs="Arial"/>
                <w:sz w:val="18"/>
                <w:szCs w:val="18"/>
                <w:lang w:val="en-GB"/>
              </w:rPr>
              <w:t>Lead on allocated property and landlord &amp; tenant matters, providing professional advice and support on strategically important developmental and operational matters of specific projects.</w:t>
            </w:r>
          </w:p>
          <w:p w14:paraId="76953D95" w14:textId="77777777" w:rsidR="008E6A77" w:rsidRPr="00E62C08" w:rsidRDefault="008E6A77" w:rsidP="008E6A77">
            <w:pPr>
              <w:pStyle w:val="TableParagraph"/>
              <w:spacing w:before="17"/>
              <w:ind w:left="0"/>
              <w:rPr>
                <w:rFonts w:ascii="Arial" w:eastAsia="Times New Roman" w:hAnsi="Arial" w:cs="Arial"/>
                <w:sz w:val="18"/>
                <w:szCs w:val="18"/>
                <w:lang w:val="en-GB"/>
              </w:rPr>
            </w:pPr>
          </w:p>
          <w:p w14:paraId="56687025" w14:textId="77777777" w:rsidR="008E6A77" w:rsidRPr="00E62C08" w:rsidRDefault="008E6A77" w:rsidP="008E6A77">
            <w:pPr>
              <w:pStyle w:val="TableParagraph"/>
              <w:numPr>
                <w:ilvl w:val="0"/>
                <w:numId w:val="27"/>
              </w:numPr>
              <w:tabs>
                <w:tab w:val="left" w:pos="561"/>
              </w:tabs>
              <w:ind w:right="181"/>
              <w:rPr>
                <w:rFonts w:ascii="Arial" w:eastAsia="Times New Roman" w:hAnsi="Arial" w:cs="Arial"/>
                <w:sz w:val="18"/>
                <w:szCs w:val="18"/>
                <w:lang w:val="en-GB"/>
              </w:rPr>
            </w:pPr>
            <w:r w:rsidRPr="00E62C08">
              <w:rPr>
                <w:rFonts w:ascii="Arial" w:eastAsia="Times New Roman" w:hAnsi="Arial" w:cs="Arial"/>
                <w:sz w:val="18"/>
                <w:szCs w:val="18"/>
                <w:lang w:val="en-GB"/>
              </w:rPr>
              <w:t>Engage with third parties and negotiate legal property arrangements including the preparation of heads of terms together with leases and licences. Prepare the legal agreement either personally, or by commissioning solicitors and facilitate engrossment for signature by both landlord and tenant.</w:t>
            </w:r>
          </w:p>
          <w:p w14:paraId="7FA30E62" w14:textId="77777777" w:rsidR="008E6A77" w:rsidRPr="00E62C08" w:rsidRDefault="008E6A77" w:rsidP="008E6A77">
            <w:pPr>
              <w:pStyle w:val="TableParagraph"/>
              <w:spacing w:before="15"/>
              <w:ind w:left="0"/>
              <w:rPr>
                <w:rFonts w:ascii="Arial" w:eastAsia="Times New Roman" w:hAnsi="Arial" w:cs="Arial"/>
                <w:sz w:val="18"/>
                <w:szCs w:val="18"/>
                <w:lang w:val="en-GB"/>
              </w:rPr>
            </w:pPr>
          </w:p>
          <w:p w14:paraId="2D6BC8BA" w14:textId="77777777" w:rsidR="008E6A77" w:rsidRPr="00E62C08" w:rsidRDefault="008E6A77" w:rsidP="008E6A77">
            <w:pPr>
              <w:pStyle w:val="TableParagraph"/>
              <w:numPr>
                <w:ilvl w:val="0"/>
                <w:numId w:val="27"/>
              </w:numPr>
              <w:tabs>
                <w:tab w:val="left" w:pos="561"/>
              </w:tabs>
              <w:ind w:right="173"/>
              <w:rPr>
                <w:rFonts w:ascii="Arial" w:eastAsia="Times New Roman" w:hAnsi="Arial" w:cs="Arial"/>
                <w:sz w:val="18"/>
                <w:szCs w:val="18"/>
                <w:lang w:val="en-GB"/>
              </w:rPr>
            </w:pPr>
            <w:r w:rsidRPr="00E62C08">
              <w:rPr>
                <w:rFonts w:ascii="Arial" w:eastAsia="Times New Roman" w:hAnsi="Arial" w:cs="Arial"/>
                <w:sz w:val="18"/>
                <w:szCs w:val="18"/>
                <w:lang w:val="en-GB"/>
              </w:rPr>
              <w:t>Maintenance of an auditable register of title documents of property owned by the University by way of the Property Terrier and give advice on title matters including boundary responsibilities.</w:t>
            </w:r>
          </w:p>
          <w:p w14:paraId="1B005C9E" w14:textId="77777777" w:rsidR="008E6A77" w:rsidRPr="00E62C08" w:rsidRDefault="008E6A77" w:rsidP="008E6A77">
            <w:pPr>
              <w:pStyle w:val="TableParagraph"/>
              <w:spacing w:before="14"/>
              <w:ind w:left="0"/>
              <w:rPr>
                <w:rFonts w:ascii="Arial" w:eastAsia="Times New Roman" w:hAnsi="Arial" w:cs="Arial"/>
                <w:sz w:val="18"/>
                <w:szCs w:val="18"/>
                <w:lang w:val="en-GB"/>
              </w:rPr>
            </w:pPr>
          </w:p>
          <w:p w14:paraId="77EDD317" w14:textId="77777777" w:rsidR="008E6A77" w:rsidRPr="00E62C08" w:rsidRDefault="008E6A77" w:rsidP="008E6A77">
            <w:pPr>
              <w:pStyle w:val="TableParagraph"/>
              <w:numPr>
                <w:ilvl w:val="0"/>
                <w:numId w:val="27"/>
              </w:numPr>
              <w:tabs>
                <w:tab w:val="left" w:pos="561"/>
              </w:tabs>
              <w:ind w:right="232"/>
              <w:rPr>
                <w:rFonts w:ascii="Arial" w:eastAsia="Times New Roman" w:hAnsi="Arial" w:cs="Arial"/>
                <w:sz w:val="18"/>
                <w:szCs w:val="18"/>
                <w:lang w:val="en-GB"/>
              </w:rPr>
            </w:pPr>
            <w:r w:rsidRPr="00E62C08">
              <w:rPr>
                <w:rFonts w:ascii="Arial" w:eastAsia="Times New Roman" w:hAnsi="Arial" w:cs="Arial"/>
                <w:sz w:val="18"/>
                <w:szCs w:val="18"/>
                <w:lang w:val="en-GB"/>
              </w:rPr>
              <w:t>Act as ‘Landlord’s Agent’ (and ‘Tenant’s Agent’ where applicable) and to be accountable for annual maintenance and services for all commercially let and establish and maintain close liaison with all tenants to ensure both landlord and tenant compliance with the terms of the lease in such matters.</w:t>
            </w:r>
          </w:p>
          <w:p w14:paraId="79C8144F" w14:textId="77777777" w:rsidR="008E6A77" w:rsidRPr="00E62C08" w:rsidRDefault="008E6A77" w:rsidP="008E6A77">
            <w:pPr>
              <w:pStyle w:val="TableParagraph"/>
              <w:spacing w:before="16"/>
              <w:ind w:left="0"/>
              <w:rPr>
                <w:rFonts w:ascii="Arial" w:eastAsia="Times New Roman" w:hAnsi="Arial" w:cs="Arial"/>
                <w:sz w:val="18"/>
                <w:szCs w:val="18"/>
                <w:lang w:val="en-GB"/>
              </w:rPr>
            </w:pPr>
          </w:p>
          <w:p w14:paraId="0BC01DC1" w14:textId="77777777" w:rsidR="008E6A77" w:rsidRPr="00E62C08" w:rsidRDefault="008E6A77" w:rsidP="008E6A77">
            <w:pPr>
              <w:pStyle w:val="TableParagraph"/>
              <w:numPr>
                <w:ilvl w:val="0"/>
                <w:numId w:val="27"/>
              </w:numPr>
              <w:tabs>
                <w:tab w:val="left" w:pos="561"/>
              </w:tabs>
              <w:spacing w:before="1"/>
              <w:ind w:right="688"/>
              <w:jc w:val="both"/>
              <w:rPr>
                <w:rFonts w:ascii="Arial" w:eastAsia="Times New Roman" w:hAnsi="Arial" w:cs="Arial"/>
                <w:sz w:val="18"/>
                <w:szCs w:val="18"/>
                <w:lang w:val="en-GB"/>
              </w:rPr>
            </w:pPr>
            <w:r w:rsidRPr="00E62C08">
              <w:rPr>
                <w:rFonts w:ascii="Arial" w:eastAsia="Times New Roman" w:hAnsi="Arial" w:cs="Arial"/>
                <w:sz w:val="18"/>
                <w:szCs w:val="18"/>
                <w:lang w:val="en-GB"/>
              </w:rPr>
              <w:t>Liaise with internal and external stakeholders and agencies including the Director of Surrey Research Park, University Tax Adviser, Insurance Manager, statutory undertakers, the Local Authority Rating Officer and the District Valuer.</w:t>
            </w:r>
          </w:p>
          <w:p w14:paraId="64421CC0" w14:textId="77777777" w:rsidR="008E6A77" w:rsidRPr="00E62C08" w:rsidRDefault="008E6A77" w:rsidP="008E6A77">
            <w:pPr>
              <w:pStyle w:val="TableParagraph"/>
              <w:spacing w:before="15"/>
              <w:ind w:left="0"/>
              <w:rPr>
                <w:rFonts w:ascii="Arial" w:eastAsia="Times New Roman" w:hAnsi="Arial" w:cs="Arial"/>
                <w:sz w:val="18"/>
                <w:szCs w:val="18"/>
                <w:lang w:val="en-GB"/>
              </w:rPr>
            </w:pPr>
          </w:p>
          <w:p w14:paraId="5755CEF6" w14:textId="77777777" w:rsidR="008E6A77" w:rsidRPr="00E62C08" w:rsidRDefault="008E6A77" w:rsidP="008E6A77">
            <w:pPr>
              <w:pStyle w:val="TableParagraph"/>
              <w:spacing w:before="1"/>
              <w:rPr>
                <w:rFonts w:ascii="Arial" w:eastAsia="Times New Roman" w:hAnsi="Arial" w:cs="Arial"/>
                <w:b/>
                <w:bCs/>
                <w:sz w:val="18"/>
                <w:szCs w:val="18"/>
                <w:lang w:val="en-GB"/>
              </w:rPr>
            </w:pPr>
            <w:r w:rsidRPr="00E62C08">
              <w:rPr>
                <w:rFonts w:ascii="Arial" w:eastAsia="Times New Roman" w:hAnsi="Arial" w:cs="Arial"/>
                <w:b/>
                <w:bCs/>
                <w:sz w:val="18"/>
                <w:szCs w:val="18"/>
                <w:lang w:val="en-GB"/>
              </w:rPr>
              <w:t>Town Planning Responsibilities</w:t>
            </w:r>
          </w:p>
          <w:p w14:paraId="11F18BB6" w14:textId="77777777" w:rsidR="008E6A77" w:rsidRPr="00E62C08" w:rsidRDefault="008E6A77" w:rsidP="008E6A77">
            <w:pPr>
              <w:pStyle w:val="TableParagraph"/>
              <w:spacing w:before="14"/>
              <w:ind w:left="0"/>
              <w:rPr>
                <w:rFonts w:ascii="Arial" w:eastAsia="Times New Roman" w:hAnsi="Arial" w:cs="Arial"/>
                <w:sz w:val="18"/>
                <w:szCs w:val="18"/>
                <w:lang w:val="en-GB"/>
              </w:rPr>
            </w:pPr>
          </w:p>
          <w:p w14:paraId="7A897E82" w14:textId="77777777" w:rsidR="008E6A77" w:rsidRPr="00E62C08" w:rsidRDefault="008E6A77" w:rsidP="008E6A77">
            <w:pPr>
              <w:pStyle w:val="TableParagraph"/>
              <w:numPr>
                <w:ilvl w:val="0"/>
                <w:numId w:val="27"/>
              </w:numPr>
              <w:tabs>
                <w:tab w:val="left" w:pos="561"/>
              </w:tabs>
              <w:ind w:right="433"/>
              <w:rPr>
                <w:rFonts w:ascii="Arial" w:eastAsia="Times New Roman" w:hAnsi="Arial" w:cs="Arial"/>
                <w:sz w:val="18"/>
                <w:szCs w:val="18"/>
                <w:lang w:val="en-GB"/>
              </w:rPr>
            </w:pPr>
            <w:r w:rsidRPr="00E62C08">
              <w:rPr>
                <w:rFonts w:ascii="Arial" w:eastAsia="Times New Roman" w:hAnsi="Arial" w:cs="Arial"/>
                <w:sz w:val="18"/>
                <w:szCs w:val="18"/>
                <w:lang w:val="en-GB"/>
              </w:rPr>
              <w:t>Advise on town planning matters. Liaise with the University retained town planning and traffic consultants in provision of comprehensive support to the University on strategic and tactical planning matters.</w:t>
            </w:r>
          </w:p>
          <w:p w14:paraId="07C746AD" w14:textId="77777777" w:rsidR="008E6A77" w:rsidRPr="00E62C08" w:rsidRDefault="008E6A77" w:rsidP="008E6A77">
            <w:pPr>
              <w:pStyle w:val="TableParagraph"/>
              <w:spacing w:before="16"/>
              <w:ind w:left="0"/>
              <w:rPr>
                <w:rFonts w:ascii="Arial" w:eastAsia="Times New Roman" w:hAnsi="Arial" w:cs="Arial"/>
                <w:sz w:val="18"/>
                <w:szCs w:val="18"/>
                <w:lang w:val="en-GB"/>
              </w:rPr>
            </w:pPr>
          </w:p>
          <w:p w14:paraId="3D6115BA" w14:textId="77777777" w:rsidR="00460E39" w:rsidRPr="00E62C08" w:rsidRDefault="008E6A77" w:rsidP="00460E39">
            <w:pPr>
              <w:pStyle w:val="TableParagraph"/>
              <w:numPr>
                <w:ilvl w:val="0"/>
                <w:numId w:val="27"/>
              </w:numPr>
              <w:tabs>
                <w:tab w:val="left" w:pos="561"/>
              </w:tabs>
              <w:ind w:right="101"/>
              <w:rPr>
                <w:rFonts w:ascii="Arial" w:eastAsia="Times New Roman" w:hAnsi="Arial" w:cs="Arial"/>
                <w:sz w:val="18"/>
                <w:szCs w:val="18"/>
                <w:lang w:val="en-GB"/>
              </w:rPr>
            </w:pPr>
            <w:r w:rsidRPr="00E62C08">
              <w:rPr>
                <w:rFonts w:ascii="Arial" w:eastAsia="Times New Roman" w:hAnsi="Arial" w:cs="Arial"/>
                <w:sz w:val="18"/>
                <w:szCs w:val="18"/>
                <w:lang w:val="en-GB"/>
              </w:rPr>
              <w:t xml:space="preserve">Coordinate the management of </w:t>
            </w:r>
            <w:proofErr w:type="gramStart"/>
            <w:r w:rsidRPr="00E62C08">
              <w:rPr>
                <w:rFonts w:ascii="Arial" w:eastAsia="Times New Roman" w:hAnsi="Arial" w:cs="Arial"/>
                <w:sz w:val="18"/>
                <w:szCs w:val="18"/>
                <w:lang w:val="en-GB"/>
              </w:rPr>
              <w:t>University</w:t>
            </w:r>
            <w:proofErr w:type="gramEnd"/>
            <w:r w:rsidRPr="00E62C08">
              <w:rPr>
                <w:rFonts w:ascii="Arial" w:eastAsia="Times New Roman" w:hAnsi="Arial" w:cs="Arial"/>
                <w:sz w:val="18"/>
                <w:szCs w:val="18"/>
                <w:lang w:val="en-GB"/>
              </w:rPr>
              <w:t xml:space="preserve"> planning applications at all stages including pre-application, submission, post application and all associated planning permission conditions/S106 agreements and obligations.</w:t>
            </w:r>
          </w:p>
          <w:p w14:paraId="508B5FA7" w14:textId="77777777" w:rsidR="00460E39" w:rsidRPr="00E62C08" w:rsidRDefault="00460E39" w:rsidP="00460E39">
            <w:pPr>
              <w:pStyle w:val="ListParagraph"/>
              <w:rPr>
                <w:rFonts w:ascii="Arial" w:hAnsi="Arial" w:cs="Arial"/>
                <w:sz w:val="18"/>
                <w:szCs w:val="18"/>
              </w:rPr>
            </w:pPr>
          </w:p>
          <w:p w14:paraId="6BA1EE34" w14:textId="6426BE58" w:rsidR="00460E39" w:rsidRPr="00E62C08" w:rsidRDefault="008E6A77" w:rsidP="00460E39">
            <w:pPr>
              <w:pStyle w:val="TableParagraph"/>
              <w:numPr>
                <w:ilvl w:val="0"/>
                <w:numId w:val="27"/>
              </w:numPr>
              <w:tabs>
                <w:tab w:val="left" w:pos="561"/>
              </w:tabs>
              <w:ind w:right="101"/>
              <w:rPr>
                <w:rFonts w:ascii="Arial" w:eastAsia="Times New Roman" w:hAnsi="Arial" w:cs="Arial"/>
                <w:sz w:val="18"/>
                <w:szCs w:val="18"/>
                <w:lang w:val="en-GB"/>
              </w:rPr>
            </w:pPr>
            <w:r w:rsidRPr="00E62C08">
              <w:rPr>
                <w:rFonts w:ascii="Arial" w:eastAsia="Times New Roman" w:hAnsi="Arial" w:cs="Arial"/>
                <w:sz w:val="18"/>
                <w:szCs w:val="18"/>
                <w:lang w:val="en-GB"/>
              </w:rPr>
              <w:t xml:space="preserve">Assist with University town planning matters </w:t>
            </w:r>
            <w:proofErr w:type="gramStart"/>
            <w:r w:rsidRPr="00E62C08">
              <w:rPr>
                <w:rFonts w:ascii="Arial" w:eastAsia="Times New Roman" w:hAnsi="Arial" w:cs="Arial"/>
                <w:sz w:val="18"/>
                <w:szCs w:val="18"/>
                <w:lang w:val="en-GB"/>
              </w:rPr>
              <w:t>in regard to</w:t>
            </w:r>
            <w:proofErr w:type="gramEnd"/>
            <w:r w:rsidRPr="00E62C08">
              <w:rPr>
                <w:rFonts w:ascii="Arial" w:eastAsia="Times New Roman" w:hAnsi="Arial" w:cs="Arial"/>
                <w:sz w:val="18"/>
                <w:szCs w:val="18"/>
                <w:lang w:val="en-GB"/>
              </w:rPr>
              <w:t xml:space="preserve"> liaison with Guildford Borough Council and Surrey County Council and other external agencies (e.g. National Highways), stakeholders and local interest groups.</w:t>
            </w:r>
          </w:p>
          <w:p w14:paraId="6E12DEC3" w14:textId="77777777" w:rsidR="00460E39" w:rsidRPr="00E62C08" w:rsidRDefault="00460E39" w:rsidP="00460E39">
            <w:pPr>
              <w:pStyle w:val="ListParagraph"/>
              <w:rPr>
                <w:rFonts w:ascii="Arial" w:hAnsi="Arial" w:cs="Arial"/>
                <w:sz w:val="18"/>
                <w:szCs w:val="18"/>
              </w:rPr>
            </w:pPr>
          </w:p>
          <w:p w14:paraId="337CD95F" w14:textId="53DD4B63" w:rsidR="006E6836" w:rsidRPr="00E62C08" w:rsidRDefault="006E6836" w:rsidP="008E6A77">
            <w:pPr>
              <w:jc w:val="left"/>
              <w:rPr>
                <w:rFonts w:ascii="Arial" w:hAnsi="Arial" w:cs="Arial"/>
                <w:sz w:val="18"/>
                <w:szCs w:val="18"/>
              </w:rPr>
            </w:pPr>
            <w:r w:rsidRPr="00E62C08">
              <w:rPr>
                <w:rFonts w:ascii="Arial" w:hAnsi="Arial" w:cs="Arial"/>
                <w:sz w:val="18"/>
                <w:szCs w:val="18"/>
              </w:rPr>
              <w:t>N.B. The above list is not exhaustive.</w:t>
            </w:r>
          </w:p>
        </w:tc>
      </w:tr>
      <w:tr w:rsidR="006E6836" w:rsidRPr="00873498" w14:paraId="2B0748FE" w14:textId="77777777" w:rsidTr="00E75F9F">
        <w:trPr>
          <w:trHeight w:val="666"/>
        </w:trPr>
        <w:tc>
          <w:tcPr>
            <w:tcW w:w="5000" w:type="pct"/>
            <w:gridSpan w:val="5"/>
            <w:shd w:val="clear" w:color="auto" w:fill="25384A"/>
          </w:tcPr>
          <w:p w14:paraId="7640B25B" w14:textId="53EFAB0A" w:rsidR="006E6836" w:rsidRPr="00544CD9" w:rsidRDefault="006E6836" w:rsidP="006E6836">
            <w:pPr>
              <w:spacing w:before="60" w:after="60" w:line="240" w:lineRule="exact"/>
              <w:jc w:val="left"/>
              <w:rPr>
                <w:rFonts w:ascii="Arial" w:hAnsi="Arial" w:cs="Arial"/>
                <w:b/>
                <w:sz w:val="16"/>
              </w:rPr>
            </w:pPr>
            <w:r w:rsidRPr="00873498">
              <w:rPr>
                <w:rFonts w:ascii="Arial" w:hAnsi="Arial" w:cs="Arial"/>
                <w:b/>
                <w:sz w:val="20"/>
                <w:u w:val="single"/>
              </w:rPr>
              <w:t xml:space="preserve">Role Scope and Impact </w:t>
            </w:r>
            <w:r w:rsidRPr="00873498">
              <w:rPr>
                <w:rFonts w:ascii="Arial" w:hAnsi="Arial" w:cs="Arial"/>
                <w:sz w:val="16"/>
              </w:rPr>
              <w:t xml:space="preserve">This </w:t>
            </w:r>
            <w:r w:rsidR="00E75F9F">
              <w:rPr>
                <w:rFonts w:ascii="Arial" w:hAnsi="Arial" w:cs="Arial"/>
                <w:sz w:val="16"/>
              </w:rPr>
              <w:t>is</w:t>
            </w:r>
            <w:r w:rsidRPr="00873498">
              <w:rPr>
                <w:rFonts w:ascii="Arial" w:hAnsi="Arial" w:cs="Arial"/>
                <w:sz w:val="16"/>
              </w:rPr>
              <w:t xml:space="preserve"> a summary of the post holder’s</w:t>
            </w:r>
            <w:r w:rsidRPr="006E6836">
              <w:t xml:space="preserve"> </w:t>
            </w:r>
            <w:r w:rsidRPr="006E6836">
              <w:rPr>
                <w:rFonts w:ascii="Arial" w:hAnsi="Arial" w:cs="Arial"/>
                <w:sz w:val="16"/>
              </w:rPr>
              <w:t xml:space="preserve">role in </w:t>
            </w:r>
            <w:r>
              <w:rPr>
                <w:rFonts w:ascii="Arial" w:hAnsi="Arial" w:cs="Arial"/>
                <w:sz w:val="16"/>
              </w:rPr>
              <w:t>delivering</w:t>
            </w:r>
            <w:r w:rsidRPr="006E6836">
              <w:rPr>
                <w:rFonts w:ascii="Arial" w:hAnsi="Arial" w:cs="Arial"/>
                <w:sz w:val="16"/>
              </w:rPr>
              <w:t xml:space="preserve"> outcomes, making</w:t>
            </w:r>
            <w:r>
              <w:rPr>
                <w:rFonts w:ascii="Arial" w:hAnsi="Arial" w:cs="Arial"/>
                <w:sz w:val="16"/>
              </w:rPr>
              <w:t xml:space="preserve"> </w:t>
            </w:r>
            <w:r w:rsidRPr="006E6836">
              <w:rPr>
                <w:rFonts w:ascii="Arial" w:hAnsi="Arial" w:cs="Arial"/>
                <w:sz w:val="16"/>
              </w:rPr>
              <w:t>decisions, and</w:t>
            </w:r>
            <w:r w:rsidRPr="006E6836">
              <w:t xml:space="preserve"> </w:t>
            </w:r>
            <w:r w:rsidRPr="006E6836">
              <w:rPr>
                <w:rFonts w:ascii="Arial" w:hAnsi="Arial" w:cs="Arial"/>
                <w:sz w:val="16"/>
              </w:rPr>
              <w:t>the complexity of problem-solving involved in the role.</w:t>
            </w:r>
          </w:p>
        </w:tc>
      </w:tr>
      <w:tr w:rsidR="006E6836" w:rsidRPr="00873498" w14:paraId="11B2462F" w14:textId="77777777" w:rsidTr="00BE169E">
        <w:trPr>
          <w:trHeight w:val="1340"/>
        </w:trPr>
        <w:tc>
          <w:tcPr>
            <w:tcW w:w="5000" w:type="pct"/>
            <w:gridSpan w:val="5"/>
            <w:shd w:val="clear" w:color="auto" w:fill="FFFFFF" w:themeFill="background1"/>
          </w:tcPr>
          <w:p w14:paraId="05904F19" w14:textId="77777777" w:rsidR="000F13B2" w:rsidRPr="000F13B2" w:rsidRDefault="000F13B2" w:rsidP="000F13B2">
            <w:pPr>
              <w:spacing w:after="0"/>
              <w:rPr>
                <w:rFonts w:ascii="Arial" w:hAnsi="Arial" w:cs="Arial"/>
                <w:i/>
                <w:iCs/>
                <w:sz w:val="20"/>
              </w:rPr>
            </w:pPr>
          </w:p>
          <w:p w14:paraId="6DFABEFA" w14:textId="77777777" w:rsidR="000F13B2" w:rsidRPr="0012123C" w:rsidRDefault="000F13B2" w:rsidP="00FF266A">
            <w:pPr>
              <w:pStyle w:val="ListParagraph"/>
              <w:numPr>
                <w:ilvl w:val="0"/>
                <w:numId w:val="31"/>
              </w:numPr>
              <w:spacing w:after="0"/>
              <w:rPr>
                <w:rFonts w:ascii="Arial" w:hAnsi="Arial" w:cs="Arial"/>
                <w:b/>
                <w:bCs/>
                <w:sz w:val="20"/>
              </w:rPr>
            </w:pPr>
            <w:r w:rsidRPr="0012123C">
              <w:rPr>
                <w:rFonts w:ascii="Arial" w:hAnsi="Arial" w:cs="Arial"/>
                <w:b/>
                <w:bCs/>
                <w:i/>
                <w:iCs/>
                <w:sz w:val="20"/>
              </w:rPr>
              <w:t>Accountability: Describe level of autonomy and decision making</w:t>
            </w:r>
          </w:p>
          <w:p w14:paraId="62D39F8F" w14:textId="77777777" w:rsidR="0003579F" w:rsidRPr="0003579F" w:rsidRDefault="0003579F" w:rsidP="0003579F">
            <w:pPr>
              <w:pStyle w:val="TableParagraph"/>
              <w:numPr>
                <w:ilvl w:val="0"/>
                <w:numId w:val="35"/>
              </w:numPr>
              <w:tabs>
                <w:tab w:val="left" w:pos="467"/>
              </w:tabs>
              <w:ind w:left="883" w:right="97" w:hanging="284"/>
              <w:jc w:val="both"/>
              <w:rPr>
                <w:rFonts w:ascii="Arial" w:hAnsi="Arial" w:cs="Arial"/>
                <w:sz w:val="20"/>
              </w:rPr>
            </w:pPr>
            <w:r w:rsidRPr="0003579F">
              <w:rPr>
                <w:rFonts w:ascii="Arial" w:hAnsi="Arial" w:cs="Arial"/>
                <w:sz w:val="20"/>
              </w:rPr>
              <w:t xml:space="preserve">The post holder is responsible for managing a portfolio of allocated property, landlord and tenant, and town planning matters, exercising professional judgement to progress work within established policies, procedures and professional standards. Working under the guidance of the Head of Surveying and Planning, the post holder has discretion to </w:t>
            </w:r>
            <w:proofErr w:type="spellStart"/>
            <w:r w:rsidRPr="0003579F">
              <w:rPr>
                <w:rFonts w:ascii="Arial" w:hAnsi="Arial" w:cs="Arial"/>
                <w:sz w:val="20"/>
              </w:rPr>
              <w:t>prioritise</w:t>
            </w:r>
            <w:proofErr w:type="spellEnd"/>
            <w:r w:rsidRPr="0003579F">
              <w:rPr>
                <w:rFonts w:ascii="Arial" w:hAnsi="Arial" w:cs="Arial"/>
                <w:sz w:val="20"/>
              </w:rPr>
              <w:t xml:space="preserve"> workloads, manage day-to-day stakeholder relationships, negotiate routine property matters, and recommend appropriate courses of action. More complex, high-value, strategic or potentially contentious issues are escalated for review and approval. The post holder is accountable for ensuring the accuracy of property records, maintaining compliance with relevant legislative and regulatory requirements, delivering projects and activities within agreed timescales and budgets, and contributing reliable management information to support operational and strategic decision making.</w:t>
            </w:r>
          </w:p>
          <w:p w14:paraId="252E3DB5" w14:textId="77777777" w:rsidR="0012123C" w:rsidRPr="00FF266A" w:rsidRDefault="0012123C" w:rsidP="00FF266A">
            <w:pPr>
              <w:pStyle w:val="ListParagraph"/>
              <w:numPr>
                <w:ilvl w:val="0"/>
                <w:numId w:val="31"/>
              </w:numPr>
              <w:spacing w:after="0"/>
              <w:rPr>
                <w:rFonts w:ascii="Arial" w:hAnsi="Arial" w:cs="Arial"/>
                <w:b/>
                <w:bCs/>
                <w:sz w:val="20"/>
              </w:rPr>
            </w:pPr>
            <w:r w:rsidRPr="0012123C">
              <w:rPr>
                <w:rFonts w:ascii="Arial" w:hAnsi="Arial" w:cs="Arial"/>
                <w:b/>
                <w:bCs/>
                <w:i/>
                <w:iCs/>
                <w:sz w:val="20"/>
              </w:rPr>
              <w:t>Problem Solving: Describe complexity and nature of problems handled</w:t>
            </w:r>
          </w:p>
          <w:p w14:paraId="75EFEE09" w14:textId="77777777" w:rsidR="00FF266A" w:rsidRPr="00FF266A" w:rsidRDefault="00FF266A" w:rsidP="00FF266A">
            <w:pPr>
              <w:pStyle w:val="TableParagraph"/>
              <w:numPr>
                <w:ilvl w:val="0"/>
                <w:numId w:val="36"/>
              </w:numPr>
              <w:tabs>
                <w:tab w:val="left" w:pos="389"/>
                <w:tab w:val="left" w:pos="391"/>
              </w:tabs>
              <w:ind w:left="883" w:right="96" w:hanging="284"/>
              <w:jc w:val="both"/>
              <w:rPr>
                <w:rFonts w:ascii="Arial" w:eastAsia="Times New Roman" w:hAnsi="Arial" w:cs="Arial"/>
                <w:sz w:val="20"/>
                <w:szCs w:val="20"/>
                <w:lang w:val="en-GB"/>
              </w:rPr>
            </w:pPr>
            <w:r w:rsidRPr="00FF266A">
              <w:rPr>
                <w:rFonts w:ascii="Arial" w:eastAsia="Times New Roman" w:hAnsi="Arial" w:cs="Arial"/>
                <w:sz w:val="20"/>
                <w:szCs w:val="20"/>
                <w:lang w:val="en-GB"/>
              </w:rPr>
              <w:t xml:space="preserve">The post holder will apply analytical, interpretative and constructive thinking as well as a high degree of personal initiative </w:t>
            </w:r>
            <w:proofErr w:type="gramStart"/>
            <w:r w:rsidRPr="00FF266A">
              <w:rPr>
                <w:rFonts w:ascii="Arial" w:eastAsia="Times New Roman" w:hAnsi="Arial" w:cs="Arial"/>
                <w:sz w:val="20"/>
                <w:szCs w:val="20"/>
                <w:lang w:val="en-GB"/>
              </w:rPr>
              <w:t>in order to</w:t>
            </w:r>
            <w:proofErr w:type="gramEnd"/>
            <w:r w:rsidRPr="00FF266A">
              <w:rPr>
                <w:rFonts w:ascii="Arial" w:eastAsia="Times New Roman" w:hAnsi="Arial" w:cs="Arial"/>
                <w:sz w:val="20"/>
                <w:szCs w:val="20"/>
                <w:lang w:val="en-GB"/>
              </w:rPr>
              <w:t xml:space="preserve"> make appropriate and timely decisions that meet </w:t>
            </w:r>
            <w:proofErr w:type="gramStart"/>
            <w:r w:rsidRPr="00FF266A">
              <w:rPr>
                <w:rFonts w:ascii="Arial" w:eastAsia="Times New Roman" w:hAnsi="Arial" w:cs="Arial"/>
                <w:sz w:val="20"/>
                <w:szCs w:val="20"/>
                <w:lang w:val="en-GB"/>
              </w:rPr>
              <w:t>short, medium and long term</w:t>
            </w:r>
            <w:proofErr w:type="gramEnd"/>
            <w:r w:rsidRPr="00FF266A">
              <w:rPr>
                <w:rFonts w:ascii="Arial" w:eastAsia="Times New Roman" w:hAnsi="Arial" w:cs="Arial"/>
                <w:sz w:val="20"/>
                <w:szCs w:val="20"/>
                <w:lang w:val="en-GB"/>
              </w:rPr>
              <w:t xml:space="preserve"> business needs now and in the future. In complex circumstances, they are expected to refer to their own experience and expertise seeking guidance from other where appropriate.</w:t>
            </w:r>
          </w:p>
          <w:p w14:paraId="5E28D1E7" w14:textId="108BB83F" w:rsidR="00FF266A" w:rsidRPr="00FF266A" w:rsidRDefault="00FF266A" w:rsidP="00FF266A">
            <w:pPr>
              <w:pStyle w:val="ListParagraph"/>
              <w:numPr>
                <w:ilvl w:val="0"/>
                <w:numId w:val="36"/>
              </w:numPr>
              <w:spacing w:after="0"/>
              <w:ind w:left="883" w:hanging="284"/>
              <w:rPr>
                <w:rFonts w:ascii="Arial" w:hAnsi="Arial" w:cs="Arial"/>
                <w:sz w:val="20"/>
              </w:rPr>
            </w:pPr>
            <w:r w:rsidRPr="00FF266A">
              <w:rPr>
                <w:rFonts w:ascii="Arial" w:hAnsi="Arial" w:cs="Arial"/>
                <w:sz w:val="20"/>
              </w:rPr>
              <w:t>Specific objectives are stated but the post holder in conjunction with the Head determines “what to do” – establishes the plan, determines the priorities and prescribes the process needed to achieve the objective.</w:t>
            </w:r>
          </w:p>
          <w:p w14:paraId="5BEC4224" w14:textId="77777777" w:rsidR="006E6836" w:rsidRPr="00FF266A" w:rsidRDefault="006E6836" w:rsidP="00FF266A">
            <w:pPr>
              <w:spacing w:after="0"/>
              <w:ind w:left="360"/>
              <w:rPr>
                <w:rFonts w:ascii="Arial" w:hAnsi="Arial" w:cs="Arial"/>
                <w:b/>
                <w:sz w:val="20"/>
                <w:u w:val="single"/>
              </w:rPr>
            </w:pPr>
          </w:p>
        </w:tc>
      </w:tr>
      <w:tr w:rsidR="006E6836" w:rsidRPr="00873498" w14:paraId="77D5FB9B" w14:textId="77777777" w:rsidTr="00E75F9F">
        <w:trPr>
          <w:trHeight w:val="1340"/>
        </w:trPr>
        <w:tc>
          <w:tcPr>
            <w:tcW w:w="5000" w:type="pct"/>
            <w:gridSpan w:val="5"/>
          </w:tcPr>
          <w:p w14:paraId="7F3B2A26" w14:textId="77F3E838" w:rsidR="006E6836" w:rsidRPr="00873498" w:rsidRDefault="006E6836" w:rsidP="006E6836">
            <w:pPr>
              <w:autoSpaceDE w:val="0"/>
              <w:autoSpaceDN w:val="0"/>
              <w:adjustRightInd w:val="0"/>
              <w:spacing w:after="0"/>
              <w:rPr>
                <w:rFonts w:ascii="Arial" w:hAnsi="Arial" w:cs="Arial"/>
                <w:i/>
                <w:sz w:val="16"/>
                <w:szCs w:val="16"/>
              </w:rPr>
            </w:pPr>
            <w:r w:rsidRPr="00873498">
              <w:rPr>
                <w:rFonts w:ascii="Arial" w:hAnsi="Arial" w:cs="Arial"/>
                <w:b/>
                <w:sz w:val="20"/>
                <w:u w:val="single"/>
              </w:rPr>
              <w:t xml:space="preserve">Supplementary Information </w:t>
            </w:r>
          </w:p>
          <w:p w14:paraId="073A89B9" w14:textId="77777777" w:rsidR="00F2486C" w:rsidRPr="00F2486C" w:rsidRDefault="00F2486C" w:rsidP="00F2486C">
            <w:pPr>
              <w:pStyle w:val="TableParagraph"/>
              <w:numPr>
                <w:ilvl w:val="0"/>
                <w:numId w:val="37"/>
              </w:numPr>
              <w:tabs>
                <w:tab w:val="left" w:pos="467"/>
              </w:tabs>
              <w:ind w:right="111"/>
              <w:rPr>
                <w:rFonts w:ascii="Arial" w:eastAsia="Times New Roman" w:hAnsi="Arial" w:cs="Arial"/>
                <w:sz w:val="20"/>
                <w:szCs w:val="20"/>
                <w:lang w:val="en-GB"/>
              </w:rPr>
            </w:pPr>
            <w:r w:rsidRPr="00F2486C">
              <w:rPr>
                <w:rFonts w:ascii="Arial" w:eastAsia="Times New Roman" w:hAnsi="Arial" w:cs="Arial"/>
                <w:sz w:val="20"/>
                <w:szCs w:val="20"/>
                <w:lang w:val="en-GB"/>
              </w:rPr>
              <w:t xml:space="preserve">It is essential that the post holder </w:t>
            </w:r>
            <w:proofErr w:type="gramStart"/>
            <w:r w:rsidRPr="00F2486C">
              <w:rPr>
                <w:rFonts w:ascii="Arial" w:eastAsia="Times New Roman" w:hAnsi="Arial" w:cs="Arial"/>
                <w:sz w:val="20"/>
                <w:szCs w:val="20"/>
                <w:lang w:val="en-GB"/>
              </w:rPr>
              <w:t>is able to</w:t>
            </w:r>
            <w:proofErr w:type="gramEnd"/>
            <w:r w:rsidRPr="00F2486C">
              <w:rPr>
                <w:rFonts w:ascii="Arial" w:eastAsia="Times New Roman" w:hAnsi="Arial" w:cs="Arial"/>
                <w:sz w:val="20"/>
                <w:szCs w:val="20"/>
                <w:lang w:val="en-GB"/>
              </w:rPr>
              <w:t xml:space="preserve"> operate with and have the confidence of the senior management of the University.</w:t>
            </w:r>
          </w:p>
          <w:p w14:paraId="2094643B" w14:textId="6BC2308E" w:rsidR="006E6836" w:rsidRPr="00FC0169" w:rsidRDefault="00F2486C" w:rsidP="00F2486C">
            <w:pPr>
              <w:pStyle w:val="ListParagraph"/>
              <w:numPr>
                <w:ilvl w:val="0"/>
                <w:numId w:val="37"/>
              </w:numPr>
              <w:rPr>
                <w:rFonts w:ascii="Arial" w:hAnsi="Arial" w:cs="Arial"/>
                <w:i/>
                <w:iCs/>
                <w:sz w:val="20"/>
              </w:rPr>
            </w:pPr>
            <w:r w:rsidRPr="00F2486C">
              <w:rPr>
                <w:rFonts w:ascii="Arial" w:hAnsi="Arial" w:cs="Arial"/>
                <w:sz w:val="20"/>
              </w:rPr>
              <w:t>Demonstrate a high degree of leadership skill and judgement and relationship management skills.</w:t>
            </w:r>
          </w:p>
        </w:tc>
      </w:tr>
      <w:tr w:rsidR="006E6836" w:rsidRPr="00873498" w14:paraId="2A820304" w14:textId="77777777" w:rsidTr="00E75F9F">
        <w:tblPrEx>
          <w:tblLook w:val="01E0" w:firstRow="1" w:lastRow="1" w:firstColumn="1" w:lastColumn="1" w:noHBand="0" w:noVBand="0"/>
        </w:tblPrEx>
        <w:trPr>
          <w:trHeight w:val="535"/>
        </w:trPr>
        <w:tc>
          <w:tcPr>
            <w:tcW w:w="5000" w:type="pct"/>
            <w:gridSpan w:val="5"/>
            <w:shd w:val="clear" w:color="auto" w:fill="25384A"/>
          </w:tcPr>
          <w:p w14:paraId="672250C8" w14:textId="3E1D3EC1" w:rsidR="006E6836" w:rsidRPr="00873498" w:rsidRDefault="006E6836" w:rsidP="006E6836">
            <w:pPr>
              <w:spacing w:before="120" w:after="120" w:line="240" w:lineRule="exact"/>
              <w:jc w:val="left"/>
              <w:rPr>
                <w:rFonts w:ascii="Arial" w:hAnsi="Arial" w:cs="Arial"/>
                <w:b/>
                <w:sz w:val="20"/>
              </w:rPr>
            </w:pPr>
            <w:r w:rsidRPr="00873498">
              <w:rPr>
                <w:rFonts w:ascii="Arial" w:hAnsi="Arial" w:cs="Arial"/>
                <w:b/>
                <w:sz w:val="20"/>
              </w:rPr>
              <w:t xml:space="preserve">Person Specification </w:t>
            </w:r>
            <w:r w:rsidRPr="00873498">
              <w:rPr>
                <w:rFonts w:ascii="Arial" w:hAnsi="Arial" w:cs="Arial"/>
                <w:sz w:val="16"/>
                <w:szCs w:val="16"/>
              </w:rPr>
              <w:t>This section describes the knowledge, experience &amp; competence required by the post holder that is necessary for standard acceptable performance in carrying out this role.</w:t>
            </w:r>
          </w:p>
        </w:tc>
      </w:tr>
      <w:tr w:rsidR="006E6836" w:rsidRPr="00873498" w14:paraId="5DB6D814" w14:textId="77777777" w:rsidTr="00E75F9F">
        <w:tblPrEx>
          <w:tblLook w:val="01E0" w:firstRow="1" w:lastRow="1" w:firstColumn="1" w:lastColumn="1" w:noHBand="0" w:noVBand="0"/>
        </w:tblPrEx>
        <w:trPr>
          <w:trHeight w:val="203"/>
        </w:trPr>
        <w:tc>
          <w:tcPr>
            <w:tcW w:w="4424" w:type="pct"/>
            <w:gridSpan w:val="4"/>
          </w:tcPr>
          <w:p w14:paraId="58BA7BAE" w14:textId="77777777" w:rsidR="006E6836" w:rsidRPr="00873498" w:rsidRDefault="006E6836" w:rsidP="006E6836">
            <w:pPr>
              <w:spacing w:before="120" w:after="120" w:line="240" w:lineRule="exact"/>
              <w:rPr>
                <w:rFonts w:ascii="Arial" w:hAnsi="Arial" w:cs="Arial"/>
                <w:b/>
                <w:sz w:val="20"/>
              </w:rPr>
            </w:pPr>
            <w:r w:rsidRPr="00873498">
              <w:rPr>
                <w:rFonts w:ascii="Arial" w:hAnsi="Arial" w:cs="Arial"/>
                <w:b/>
                <w:sz w:val="20"/>
              </w:rPr>
              <w:t>Qualifications and Professional Memberships</w:t>
            </w:r>
          </w:p>
        </w:tc>
        <w:tc>
          <w:tcPr>
            <w:tcW w:w="576" w:type="pct"/>
          </w:tcPr>
          <w:p w14:paraId="0527AA24" w14:textId="77777777" w:rsidR="006E6836" w:rsidRPr="00873498" w:rsidRDefault="006E6836" w:rsidP="006E6836">
            <w:pPr>
              <w:spacing w:before="120" w:after="120" w:line="240" w:lineRule="exact"/>
              <w:jc w:val="center"/>
              <w:rPr>
                <w:rFonts w:ascii="Arial" w:hAnsi="Arial" w:cs="Arial"/>
                <w:b/>
                <w:sz w:val="20"/>
              </w:rPr>
            </w:pPr>
          </w:p>
        </w:tc>
      </w:tr>
      <w:tr w:rsidR="006E6836" w:rsidRPr="00873498" w14:paraId="63B219AE" w14:textId="77777777" w:rsidTr="00E75F9F">
        <w:tblPrEx>
          <w:tblLook w:val="01E0" w:firstRow="1" w:lastRow="1" w:firstColumn="1" w:lastColumn="1" w:noHBand="0" w:noVBand="0"/>
        </w:tblPrEx>
        <w:tc>
          <w:tcPr>
            <w:tcW w:w="4424" w:type="pct"/>
            <w:gridSpan w:val="4"/>
          </w:tcPr>
          <w:p w14:paraId="4A6C2264" w14:textId="77777777" w:rsidR="006E6836" w:rsidRDefault="005146B0" w:rsidP="005146B0">
            <w:pPr>
              <w:tabs>
                <w:tab w:val="left" w:pos="1140"/>
              </w:tabs>
              <w:spacing w:before="60" w:after="60" w:line="240" w:lineRule="exact"/>
              <w:rPr>
                <w:rFonts w:ascii="Arial" w:hAnsi="Arial" w:cs="Arial"/>
                <w:sz w:val="20"/>
              </w:rPr>
            </w:pPr>
            <w:r>
              <w:rPr>
                <w:rFonts w:ascii="Arial" w:hAnsi="Arial" w:cs="Arial"/>
                <w:sz w:val="20"/>
              </w:rPr>
              <w:t xml:space="preserve">Degree, HND, NVQ 4 Qualified or equivalent in relevant subject </w:t>
            </w:r>
            <w:r w:rsidR="00876B40">
              <w:rPr>
                <w:rFonts w:ascii="Arial" w:hAnsi="Arial" w:cs="Arial"/>
                <w:sz w:val="20"/>
              </w:rPr>
              <w:t xml:space="preserve">/ relevant formal training, plus </w:t>
            </w:r>
            <w:proofErr w:type="gramStart"/>
            <w:r w:rsidR="00876B40">
              <w:rPr>
                <w:rFonts w:ascii="Arial" w:hAnsi="Arial" w:cs="Arial"/>
                <w:sz w:val="20"/>
              </w:rPr>
              <w:t>a number of</w:t>
            </w:r>
            <w:proofErr w:type="gramEnd"/>
            <w:r w:rsidR="00876B40">
              <w:rPr>
                <w:rFonts w:ascii="Arial" w:hAnsi="Arial" w:cs="Arial"/>
                <w:sz w:val="20"/>
              </w:rPr>
              <w:t xml:space="preserve"> years’ experience in similar or related roles.</w:t>
            </w:r>
          </w:p>
          <w:p w14:paraId="62F71721" w14:textId="61B5372A" w:rsidR="00876B40" w:rsidRDefault="00876B40" w:rsidP="005146B0">
            <w:pPr>
              <w:tabs>
                <w:tab w:val="left" w:pos="1140"/>
              </w:tabs>
              <w:spacing w:before="60" w:after="60" w:line="240" w:lineRule="exact"/>
              <w:rPr>
                <w:rFonts w:ascii="Arial" w:hAnsi="Arial" w:cs="Arial"/>
                <w:sz w:val="20"/>
              </w:rPr>
            </w:pPr>
            <w:r>
              <w:rPr>
                <w:rFonts w:ascii="Arial" w:hAnsi="Arial" w:cs="Arial"/>
                <w:sz w:val="20"/>
              </w:rPr>
              <w:t>Or</w:t>
            </w:r>
          </w:p>
          <w:p w14:paraId="4A8C6F86" w14:textId="29312186" w:rsidR="00876B40" w:rsidRPr="00873498" w:rsidRDefault="00666850" w:rsidP="005146B0">
            <w:pPr>
              <w:tabs>
                <w:tab w:val="left" w:pos="1140"/>
              </w:tabs>
              <w:spacing w:before="60" w:after="60" w:line="240" w:lineRule="exact"/>
              <w:rPr>
                <w:rFonts w:ascii="Arial" w:hAnsi="Arial" w:cs="Arial"/>
                <w:sz w:val="20"/>
              </w:rPr>
            </w:pPr>
            <w:r>
              <w:rPr>
                <w:rFonts w:ascii="Arial" w:hAnsi="Arial" w:cs="Arial"/>
                <w:sz w:val="20"/>
              </w:rPr>
              <w:t>S</w:t>
            </w:r>
            <w:r w:rsidRPr="00666850">
              <w:rPr>
                <w:rFonts w:ascii="Arial" w:hAnsi="Arial" w:cs="Arial"/>
                <w:sz w:val="20"/>
              </w:rPr>
              <w:t xml:space="preserve">ignificant vocational </w:t>
            </w:r>
            <w:proofErr w:type="gramStart"/>
            <w:r w:rsidRPr="00666850">
              <w:rPr>
                <w:rFonts w:ascii="Arial" w:hAnsi="Arial" w:cs="Arial"/>
                <w:sz w:val="20"/>
              </w:rPr>
              <w:t>experience ,</w:t>
            </w:r>
            <w:proofErr w:type="gramEnd"/>
            <w:r w:rsidRPr="00666850">
              <w:rPr>
                <w:rFonts w:ascii="Arial" w:hAnsi="Arial" w:cs="Arial"/>
                <w:sz w:val="20"/>
              </w:rPr>
              <w:t xml:space="preserve"> demonstrating development through involvement in a series of progressively more demanding relevant work/roles, and the acquisition of appropriate professional or specialist knowledge</w:t>
            </w:r>
          </w:p>
        </w:tc>
        <w:tc>
          <w:tcPr>
            <w:tcW w:w="576" w:type="pct"/>
          </w:tcPr>
          <w:p w14:paraId="089F55FA" w14:textId="3A622772" w:rsidR="006E6836" w:rsidRPr="00873498" w:rsidRDefault="00876B40" w:rsidP="006E6836">
            <w:pPr>
              <w:spacing w:before="60" w:after="60" w:line="240" w:lineRule="exact"/>
              <w:jc w:val="center"/>
              <w:rPr>
                <w:rFonts w:ascii="Arial" w:hAnsi="Arial" w:cs="Arial"/>
                <w:sz w:val="20"/>
              </w:rPr>
            </w:pPr>
            <w:r>
              <w:rPr>
                <w:rFonts w:ascii="Arial" w:hAnsi="Arial" w:cs="Arial"/>
                <w:sz w:val="20"/>
              </w:rPr>
              <w:t>E</w:t>
            </w:r>
          </w:p>
        </w:tc>
      </w:tr>
      <w:tr w:rsidR="006E6836" w:rsidRPr="00873498" w14:paraId="475D5640" w14:textId="77777777" w:rsidTr="00406323">
        <w:tblPrEx>
          <w:tblLook w:val="01E0" w:firstRow="1" w:lastRow="1" w:firstColumn="1" w:lastColumn="1" w:noHBand="0" w:noVBand="0"/>
        </w:tblPrEx>
        <w:tc>
          <w:tcPr>
            <w:tcW w:w="3187" w:type="pct"/>
            <w:gridSpan w:val="3"/>
          </w:tcPr>
          <w:p w14:paraId="69A05E61" w14:textId="77777777" w:rsidR="00E1373F" w:rsidRDefault="006E6836" w:rsidP="00E1373F">
            <w:pPr>
              <w:spacing w:after="0"/>
              <w:rPr>
                <w:rFonts w:ascii="Arial" w:hAnsi="Arial" w:cs="Arial"/>
                <w:color w:val="17365D" w:themeColor="text2" w:themeShade="BF"/>
                <w:sz w:val="16"/>
                <w:szCs w:val="16"/>
              </w:rPr>
            </w:pPr>
            <w:r w:rsidRPr="00873498">
              <w:rPr>
                <w:rFonts w:ascii="Arial" w:hAnsi="Arial" w:cs="Arial"/>
              </w:rPr>
              <w:br w:type="page"/>
            </w:r>
            <w:r w:rsidRPr="00873498">
              <w:rPr>
                <w:rFonts w:ascii="Arial" w:hAnsi="Arial" w:cs="Arial"/>
              </w:rPr>
              <w:br w:type="page"/>
            </w:r>
            <w:r w:rsidRPr="00873498">
              <w:rPr>
                <w:rFonts w:ascii="Arial" w:hAnsi="Arial" w:cs="Arial"/>
              </w:rPr>
              <w:br w:type="page"/>
            </w:r>
            <w:r w:rsidRPr="00873498">
              <w:rPr>
                <w:rFonts w:ascii="Arial" w:hAnsi="Arial" w:cs="Arial"/>
                <w:b/>
                <w:sz w:val="20"/>
              </w:rPr>
              <w:t xml:space="preserve">Technical Competencies (Experience and Knowledge) </w:t>
            </w:r>
            <w:r w:rsidRPr="00873498">
              <w:rPr>
                <w:rFonts w:ascii="Arial" w:hAnsi="Arial" w:cs="Arial"/>
                <w:sz w:val="16"/>
                <w:szCs w:val="16"/>
              </w:rPr>
              <w:t>This section contains the level of competency required to carry out the role (please refer to the Competency Framework for clarification where needed and the Job Matching Guidance).</w:t>
            </w:r>
            <w:r w:rsidR="00E1373F" w:rsidRPr="00E75F9F">
              <w:rPr>
                <w:rFonts w:ascii="Arial" w:hAnsi="Arial" w:cs="Arial"/>
                <w:color w:val="17365D" w:themeColor="text2" w:themeShade="BF"/>
                <w:sz w:val="16"/>
                <w:szCs w:val="16"/>
              </w:rPr>
              <w:t xml:space="preserve"> </w:t>
            </w:r>
          </w:p>
          <w:p w14:paraId="537CE5C5" w14:textId="396B6F7A" w:rsidR="00E1373F" w:rsidRPr="002C2169" w:rsidRDefault="00E1373F" w:rsidP="00E1373F">
            <w:pPr>
              <w:spacing w:after="0"/>
              <w:rPr>
                <w:rFonts w:ascii="Arial" w:hAnsi="Arial" w:cs="Arial"/>
                <w:color w:val="17365D" w:themeColor="text2" w:themeShade="BF"/>
                <w:sz w:val="16"/>
                <w:szCs w:val="16"/>
              </w:rPr>
            </w:pPr>
            <w:r w:rsidRPr="002C2169">
              <w:rPr>
                <w:rFonts w:ascii="Arial" w:hAnsi="Arial" w:cs="Arial"/>
                <w:color w:val="17365D" w:themeColor="text2" w:themeShade="BF"/>
                <w:sz w:val="16"/>
                <w:szCs w:val="16"/>
              </w:rPr>
              <w:t>Level 1: basic level of understanding/experience and can apply it with guidance.</w:t>
            </w:r>
          </w:p>
          <w:p w14:paraId="7EC09971" w14:textId="77777777" w:rsidR="00E1373F" w:rsidRPr="002C2169" w:rsidRDefault="00E1373F" w:rsidP="00E1373F">
            <w:pPr>
              <w:spacing w:after="0"/>
              <w:rPr>
                <w:rFonts w:ascii="Arial" w:hAnsi="Arial" w:cs="Arial"/>
                <w:color w:val="17365D" w:themeColor="text2" w:themeShade="BF"/>
                <w:sz w:val="16"/>
                <w:szCs w:val="16"/>
              </w:rPr>
            </w:pPr>
            <w:r w:rsidRPr="002C2169">
              <w:rPr>
                <w:rFonts w:ascii="Arial" w:hAnsi="Arial" w:cs="Arial"/>
                <w:color w:val="17365D" w:themeColor="text2" w:themeShade="BF"/>
                <w:sz w:val="16"/>
                <w:szCs w:val="16"/>
              </w:rPr>
              <w:t>Level 2: good level of understanding/experience and can apply it with little or no guidance.</w:t>
            </w:r>
          </w:p>
          <w:p w14:paraId="16C93FE1" w14:textId="04CA781A" w:rsidR="006E6836" w:rsidRPr="00BF6FA8" w:rsidRDefault="00E1373F" w:rsidP="00E75F9F">
            <w:pPr>
              <w:spacing w:after="0"/>
              <w:rPr>
                <w:rFonts w:ascii="Arial" w:hAnsi="Arial" w:cs="Arial"/>
                <w:color w:val="17365D" w:themeColor="text2" w:themeShade="BF"/>
                <w:sz w:val="16"/>
                <w:szCs w:val="16"/>
              </w:rPr>
            </w:pPr>
            <w:r w:rsidRPr="002C2169">
              <w:rPr>
                <w:rFonts w:ascii="Arial" w:hAnsi="Arial" w:cs="Arial"/>
                <w:color w:val="17365D" w:themeColor="text2" w:themeShade="BF"/>
                <w:sz w:val="16"/>
                <w:szCs w:val="16"/>
              </w:rPr>
              <w:t>Level 3: expert level of understanding/experience and can apply, develop it and guide others.</w:t>
            </w:r>
          </w:p>
        </w:tc>
        <w:tc>
          <w:tcPr>
            <w:tcW w:w="1236" w:type="pct"/>
          </w:tcPr>
          <w:p w14:paraId="41A45868" w14:textId="77777777" w:rsidR="006E6836" w:rsidRPr="00873498" w:rsidRDefault="006E6836" w:rsidP="006E6836">
            <w:pPr>
              <w:spacing w:before="120" w:after="120" w:line="240" w:lineRule="exact"/>
              <w:jc w:val="center"/>
              <w:rPr>
                <w:rFonts w:ascii="Arial" w:hAnsi="Arial" w:cs="Arial"/>
                <w:b/>
                <w:sz w:val="20"/>
              </w:rPr>
            </w:pPr>
            <w:r w:rsidRPr="00873498">
              <w:rPr>
                <w:rFonts w:ascii="Arial" w:hAnsi="Arial" w:cs="Arial"/>
                <w:b/>
                <w:sz w:val="20"/>
              </w:rPr>
              <w:t>Essential/</w:t>
            </w:r>
            <w:r w:rsidRPr="00873498">
              <w:rPr>
                <w:rFonts w:ascii="Arial" w:hAnsi="Arial" w:cs="Arial"/>
                <w:b/>
                <w:sz w:val="20"/>
              </w:rPr>
              <w:br/>
              <w:t>Desirable</w:t>
            </w:r>
          </w:p>
        </w:tc>
        <w:tc>
          <w:tcPr>
            <w:tcW w:w="576" w:type="pct"/>
          </w:tcPr>
          <w:p w14:paraId="58E05410" w14:textId="77777777" w:rsidR="006E6836" w:rsidRPr="00873498" w:rsidRDefault="006E6836" w:rsidP="006E6836">
            <w:pPr>
              <w:spacing w:before="120" w:after="0" w:line="240" w:lineRule="exact"/>
              <w:jc w:val="center"/>
              <w:rPr>
                <w:rFonts w:ascii="Arial" w:hAnsi="Arial" w:cs="Arial"/>
                <w:b/>
                <w:sz w:val="20"/>
              </w:rPr>
            </w:pPr>
            <w:r w:rsidRPr="00873498">
              <w:rPr>
                <w:rFonts w:ascii="Arial" w:hAnsi="Arial" w:cs="Arial"/>
                <w:b/>
                <w:sz w:val="20"/>
              </w:rPr>
              <w:t>Level</w:t>
            </w:r>
          </w:p>
          <w:p w14:paraId="5F7A27E5" w14:textId="77777777" w:rsidR="006E6836" w:rsidRDefault="006E6836" w:rsidP="006E6836">
            <w:pPr>
              <w:spacing w:after="0" w:line="240" w:lineRule="exact"/>
              <w:jc w:val="center"/>
              <w:rPr>
                <w:rFonts w:ascii="Arial" w:hAnsi="Arial" w:cs="Arial"/>
                <w:b/>
                <w:sz w:val="20"/>
              </w:rPr>
            </w:pPr>
            <w:r w:rsidRPr="00873498">
              <w:rPr>
                <w:rFonts w:ascii="Arial" w:hAnsi="Arial" w:cs="Arial"/>
                <w:b/>
                <w:sz w:val="20"/>
              </w:rPr>
              <w:t>1-3</w:t>
            </w:r>
          </w:p>
          <w:p w14:paraId="3105D230" w14:textId="77777777" w:rsidR="00E1373F" w:rsidRPr="00873498" w:rsidRDefault="00E1373F" w:rsidP="006E6836">
            <w:pPr>
              <w:spacing w:after="0" w:line="240" w:lineRule="exact"/>
              <w:jc w:val="center"/>
              <w:rPr>
                <w:rFonts w:ascii="Arial" w:hAnsi="Arial" w:cs="Arial"/>
                <w:b/>
                <w:sz w:val="20"/>
              </w:rPr>
            </w:pPr>
          </w:p>
        </w:tc>
      </w:tr>
      <w:tr w:rsidR="006E6836" w:rsidRPr="00873498" w14:paraId="3B616E76" w14:textId="77777777" w:rsidTr="00406323">
        <w:tblPrEx>
          <w:tblLook w:val="01E0" w:firstRow="1" w:lastRow="1" w:firstColumn="1" w:lastColumn="1" w:noHBand="0" w:noVBand="0"/>
        </w:tblPrEx>
        <w:tc>
          <w:tcPr>
            <w:tcW w:w="3187" w:type="pct"/>
            <w:gridSpan w:val="3"/>
          </w:tcPr>
          <w:p w14:paraId="62C2B4C8" w14:textId="6FCDE96C" w:rsidR="006E6836" w:rsidRPr="00873498" w:rsidRDefault="00B40C37" w:rsidP="006E6836">
            <w:pPr>
              <w:spacing w:before="60" w:after="60" w:line="240" w:lineRule="exact"/>
              <w:rPr>
                <w:rFonts w:ascii="Arial" w:hAnsi="Arial" w:cs="Arial"/>
                <w:sz w:val="20"/>
              </w:rPr>
            </w:pPr>
            <w:r w:rsidRPr="00DF3911">
              <w:rPr>
                <w:rFonts w:ascii="Arial" w:hAnsi="Arial" w:cs="Arial"/>
                <w:sz w:val="20"/>
              </w:rPr>
              <w:t>Experience of strategic planning using initiative and judgement without reference to others</w:t>
            </w:r>
          </w:p>
        </w:tc>
        <w:tc>
          <w:tcPr>
            <w:tcW w:w="1236" w:type="pct"/>
          </w:tcPr>
          <w:p w14:paraId="629E4D32" w14:textId="5B6DD772" w:rsidR="006E6836" w:rsidRPr="00873498" w:rsidRDefault="00B40C37" w:rsidP="006E6836">
            <w:pPr>
              <w:spacing w:before="60" w:after="60" w:line="240" w:lineRule="exact"/>
              <w:jc w:val="center"/>
              <w:rPr>
                <w:rFonts w:ascii="Arial" w:hAnsi="Arial" w:cs="Arial"/>
                <w:sz w:val="20"/>
              </w:rPr>
            </w:pPr>
            <w:r>
              <w:rPr>
                <w:rFonts w:ascii="Arial" w:hAnsi="Arial" w:cs="Arial"/>
                <w:sz w:val="20"/>
              </w:rPr>
              <w:t>E</w:t>
            </w:r>
          </w:p>
        </w:tc>
        <w:tc>
          <w:tcPr>
            <w:tcW w:w="576" w:type="pct"/>
          </w:tcPr>
          <w:p w14:paraId="6E04709F" w14:textId="3085EFFE" w:rsidR="006E6836" w:rsidRPr="00873498" w:rsidRDefault="00B40C37" w:rsidP="006E6836">
            <w:pPr>
              <w:spacing w:before="60" w:after="60" w:line="240" w:lineRule="exact"/>
              <w:jc w:val="center"/>
              <w:rPr>
                <w:rFonts w:ascii="Arial" w:hAnsi="Arial" w:cs="Arial"/>
                <w:sz w:val="20"/>
              </w:rPr>
            </w:pPr>
            <w:r>
              <w:rPr>
                <w:rFonts w:ascii="Arial" w:hAnsi="Arial" w:cs="Arial"/>
                <w:sz w:val="20"/>
              </w:rPr>
              <w:t>2</w:t>
            </w:r>
          </w:p>
        </w:tc>
      </w:tr>
      <w:tr w:rsidR="006E6836" w:rsidRPr="00873498" w14:paraId="0B17F974" w14:textId="77777777" w:rsidTr="00406323">
        <w:tblPrEx>
          <w:tblLook w:val="01E0" w:firstRow="1" w:lastRow="1" w:firstColumn="1" w:lastColumn="1" w:noHBand="0" w:noVBand="0"/>
        </w:tblPrEx>
        <w:trPr>
          <w:trHeight w:val="116"/>
        </w:trPr>
        <w:tc>
          <w:tcPr>
            <w:tcW w:w="3187" w:type="pct"/>
            <w:gridSpan w:val="3"/>
          </w:tcPr>
          <w:p w14:paraId="23D77185" w14:textId="789A822E" w:rsidR="006E6836" w:rsidRPr="00873498" w:rsidRDefault="00FA31FA" w:rsidP="006E6836">
            <w:pPr>
              <w:spacing w:before="60" w:after="60" w:line="240" w:lineRule="exact"/>
              <w:rPr>
                <w:rFonts w:ascii="Arial" w:hAnsi="Arial" w:cs="Arial"/>
                <w:sz w:val="20"/>
              </w:rPr>
            </w:pPr>
            <w:r w:rsidRPr="00DF3911">
              <w:rPr>
                <w:rFonts w:ascii="Arial" w:hAnsi="Arial" w:cs="Arial"/>
                <w:sz w:val="20"/>
              </w:rPr>
              <w:t>Financial experience relevant to the management of commercial property</w:t>
            </w:r>
          </w:p>
        </w:tc>
        <w:tc>
          <w:tcPr>
            <w:tcW w:w="1236" w:type="pct"/>
          </w:tcPr>
          <w:p w14:paraId="1B2ACE31" w14:textId="412ACAEA" w:rsidR="006E6836" w:rsidRPr="00873498" w:rsidRDefault="00FA31FA" w:rsidP="006E6836">
            <w:pPr>
              <w:spacing w:before="60" w:after="60" w:line="240" w:lineRule="exact"/>
              <w:jc w:val="center"/>
              <w:rPr>
                <w:rFonts w:ascii="Arial" w:hAnsi="Arial" w:cs="Arial"/>
                <w:sz w:val="20"/>
              </w:rPr>
            </w:pPr>
            <w:r>
              <w:rPr>
                <w:rFonts w:ascii="Arial" w:hAnsi="Arial" w:cs="Arial"/>
                <w:sz w:val="20"/>
              </w:rPr>
              <w:t>E</w:t>
            </w:r>
          </w:p>
        </w:tc>
        <w:tc>
          <w:tcPr>
            <w:tcW w:w="576" w:type="pct"/>
          </w:tcPr>
          <w:p w14:paraId="5434DD3B" w14:textId="12679759" w:rsidR="006E6836" w:rsidRPr="00873498" w:rsidRDefault="00FA31FA" w:rsidP="006E6836">
            <w:pPr>
              <w:spacing w:before="60" w:after="60" w:line="240" w:lineRule="exact"/>
              <w:jc w:val="center"/>
              <w:rPr>
                <w:rFonts w:ascii="Arial" w:hAnsi="Arial" w:cs="Arial"/>
                <w:sz w:val="20"/>
              </w:rPr>
            </w:pPr>
            <w:r>
              <w:rPr>
                <w:rFonts w:ascii="Arial" w:hAnsi="Arial" w:cs="Arial"/>
                <w:sz w:val="20"/>
              </w:rPr>
              <w:t>2</w:t>
            </w:r>
          </w:p>
        </w:tc>
      </w:tr>
      <w:tr w:rsidR="006E6836" w:rsidRPr="00873498" w14:paraId="07708ACB" w14:textId="77777777" w:rsidTr="00406323">
        <w:tblPrEx>
          <w:tblLook w:val="01E0" w:firstRow="1" w:lastRow="1" w:firstColumn="1" w:lastColumn="1" w:noHBand="0" w:noVBand="0"/>
        </w:tblPrEx>
        <w:tc>
          <w:tcPr>
            <w:tcW w:w="3187" w:type="pct"/>
            <w:gridSpan w:val="3"/>
          </w:tcPr>
          <w:p w14:paraId="31C98286" w14:textId="6174B478" w:rsidR="006E6836" w:rsidRPr="00873498" w:rsidRDefault="00142DF7" w:rsidP="006E6836">
            <w:pPr>
              <w:spacing w:before="60" w:after="60" w:line="240" w:lineRule="exact"/>
              <w:rPr>
                <w:rFonts w:ascii="Arial" w:hAnsi="Arial" w:cs="Arial"/>
                <w:sz w:val="20"/>
              </w:rPr>
            </w:pPr>
            <w:r w:rsidRPr="00DF3911">
              <w:rPr>
                <w:rFonts w:ascii="Arial" w:hAnsi="Arial" w:cs="Arial"/>
                <w:sz w:val="20"/>
              </w:rPr>
              <w:t>Experience of complex town planning matters and the development of property within a large and varied property portfolio.</w:t>
            </w:r>
          </w:p>
        </w:tc>
        <w:tc>
          <w:tcPr>
            <w:tcW w:w="1236" w:type="pct"/>
          </w:tcPr>
          <w:p w14:paraId="1AA12F0A" w14:textId="2E2B45BF" w:rsidR="006E6836" w:rsidRPr="00873498" w:rsidRDefault="00142DF7" w:rsidP="006E6836">
            <w:pPr>
              <w:spacing w:before="60" w:after="60" w:line="240" w:lineRule="exact"/>
              <w:jc w:val="center"/>
              <w:rPr>
                <w:rFonts w:ascii="Arial" w:hAnsi="Arial" w:cs="Arial"/>
                <w:sz w:val="20"/>
              </w:rPr>
            </w:pPr>
            <w:r>
              <w:rPr>
                <w:rFonts w:ascii="Arial" w:hAnsi="Arial" w:cs="Arial"/>
                <w:sz w:val="20"/>
              </w:rPr>
              <w:t>E</w:t>
            </w:r>
          </w:p>
        </w:tc>
        <w:tc>
          <w:tcPr>
            <w:tcW w:w="576" w:type="pct"/>
          </w:tcPr>
          <w:p w14:paraId="34965CBD" w14:textId="4DDE668D" w:rsidR="006E6836" w:rsidRPr="00873498" w:rsidRDefault="00142DF7" w:rsidP="006E6836">
            <w:pPr>
              <w:spacing w:before="60" w:after="60" w:line="240" w:lineRule="exact"/>
              <w:jc w:val="center"/>
              <w:rPr>
                <w:rFonts w:ascii="Arial" w:hAnsi="Arial" w:cs="Arial"/>
                <w:sz w:val="20"/>
              </w:rPr>
            </w:pPr>
            <w:r>
              <w:rPr>
                <w:rFonts w:ascii="Arial" w:hAnsi="Arial" w:cs="Arial"/>
                <w:sz w:val="20"/>
              </w:rPr>
              <w:t>2</w:t>
            </w:r>
          </w:p>
        </w:tc>
      </w:tr>
      <w:tr w:rsidR="006E6836" w:rsidRPr="00873498" w14:paraId="13A25AAD" w14:textId="77777777" w:rsidTr="00406323">
        <w:tblPrEx>
          <w:tblLook w:val="01E0" w:firstRow="1" w:lastRow="1" w:firstColumn="1" w:lastColumn="1" w:noHBand="0" w:noVBand="0"/>
        </w:tblPrEx>
        <w:tc>
          <w:tcPr>
            <w:tcW w:w="3187" w:type="pct"/>
            <w:gridSpan w:val="3"/>
          </w:tcPr>
          <w:p w14:paraId="03892FD8" w14:textId="77559837" w:rsidR="006E6836" w:rsidRPr="00873498" w:rsidRDefault="000D5596" w:rsidP="006E6836">
            <w:pPr>
              <w:spacing w:before="60" w:after="60" w:line="240" w:lineRule="exact"/>
              <w:rPr>
                <w:rFonts w:ascii="Arial" w:hAnsi="Arial" w:cs="Arial"/>
                <w:sz w:val="20"/>
              </w:rPr>
            </w:pPr>
            <w:r w:rsidRPr="00DF3911">
              <w:rPr>
                <w:rFonts w:ascii="Arial" w:hAnsi="Arial" w:cs="Arial"/>
                <w:sz w:val="20"/>
              </w:rPr>
              <w:t>Experience of managing consultants in place to provide professional resource and expertise on complex property and town planning matters</w:t>
            </w:r>
          </w:p>
        </w:tc>
        <w:tc>
          <w:tcPr>
            <w:tcW w:w="1236" w:type="pct"/>
          </w:tcPr>
          <w:p w14:paraId="40FD1762" w14:textId="349282C6" w:rsidR="006E6836" w:rsidRPr="00873498" w:rsidRDefault="000D5596" w:rsidP="006E6836">
            <w:pPr>
              <w:spacing w:before="60" w:after="60" w:line="240" w:lineRule="exact"/>
              <w:jc w:val="center"/>
              <w:rPr>
                <w:rFonts w:ascii="Arial" w:hAnsi="Arial" w:cs="Arial"/>
                <w:sz w:val="20"/>
              </w:rPr>
            </w:pPr>
            <w:r>
              <w:rPr>
                <w:rFonts w:ascii="Arial" w:hAnsi="Arial" w:cs="Arial"/>
                <w:sz w:val="20"/>
              </w:rPr>
              <w:t>E</w:t>
            </w:r>
          </w:p>
        </w:tc>
        <w:tc>
          <w:tcPr>
            <w:tcW w:w="576" w:type="pct"/>
          </w:tcPr>
          <w:p w14:paraId="4876E0FE" w14:textId="33FBACAD" w:rsidR="006E6836" w:rsidRPr="00873498" w:rsidRDefault="000D5596" w:rsidP="006E6836">
            <w:pPr>
              <w:spacing w:before="60" w:after="60" w:line="240" w:lineRule="exact"/>
              <w:jc w:val="center"/>
              <w:rPr>
                <w:rFonts w:ascii="Arial" w:hAnsi="Arial" w:cs="Arial"/>
                <w:sz w:val="20"/>
              </w:rPr>
            </w:pPr>
            <w:r>
              <w:rPr>
                <w:rFonts w:ascii="Arial" w:hAnsi="Arial" w:cs="Arial"/>
                <w:sz w:val="20"/>
              </w:rPr>
              <w:t>2</w:t>
            </w:r>
          </w:p>
        </w:tc>
      </w:tr>
      <w:tr w:rsidR="006E6836" w:rsidRPr="00873498" w14:paraId="369E67EC" w14:textId="77777777" w:rsidTr="00406323">
        <w:tblPrEx>
          <w:tblLook w:val="01E0" w:firstRow="1" w:lastRow="1" w:firstColumn="1" w:lastColumn="1" w:noHBand="0" w:noVBand="0"/>
        </w:tblPrEx>
        <w:tc>
          <w:tcPr>
            <w:tcW w:w="3187" w:type="pct"/>
            <w:gridSpan w:val="3"/>
          </w:tcPr>
          <w:p w14:paraId="567D4FA0" w14:textId="7C727DBB" w:rsidR="006E6836" w:rsidRPr="00873498" w:rsidRDefault="00311750" w:rsidP="006E6836">
            <w:pPr>
              <w:spacing w:before="60" w:after="60" w:line="240" w:lineRule="exact"/>
              <w:rPr>
                <w:rFonts w:ascii="Arial" w:hAnsi="Arial" w:cs="Arial"/>
                <w:sz w:val="20"/>
              </w:rPr>
            </w:pPr>
            <w:r w:rsidRPr="00DF3911">
              <w:rPr>
                <w:rFonts w:ascii="Arial" w:hAnsi="Arial" w:cs="Arial"/>
                <w:sz w:val="20"/>
              </w:rPr>
              <w:t>Well-developed knowledge of systems/services (Property and Land Terrier) for own area</w:t>
            </w:r>
          </w:p>
        </w:tc>
        <w:tc>
          <w:tcPr>
            <w:tcW w:w="1236" w:type="pct"/>
          </w:tcPr>
          <w:p w14:paraId="2064907B" w14:textId="24A3A449" w:rsidR="006E6836" w:rsidRPr="00873498" w:rsidRDefault="00311750" w:rsidP="006E6836">
            <w:pPr>
              <w:spacing w:before="60" w:after="60" w:line="240" w:lineRule="exact"/>
              <w:jc w:val="center"/>
              <w:rPr>
                <w:rFonts w:ascii="Arial" w:hAnsi="Arial" w:cs="Arial"/>
                <w:sz w:val="20"/>
              </w:rPr>
            </w:pPr>
            <w:r>
              <w:rPr>
                <w:rFonts w:ascii="Arial" w:hAnsi="Arial" w:cs="Arial"/>
                <w:sz w:val="20"/>
              </w:rPr>
              <w:t>E</w:t>
            </w:r>
          </w:p>
        </w:tc>
        <w:tc>
          <w:tcPr>
            <w:tcW w:w="576" w:type="pct"/>
          </w:tcPr>
          <w:p w14:paraId="4D0792FA" w14:textId="6A172EEE" w:rsidR="006E6836" w:rsidRPr="00873498" w:rsidRDefault="00311750" w:rsidP="006E6836">
            <w:pPr>
              <w:spacing w:before="60" w:after="60" w:line="240" w:lineRule="exact"/>
              <w:jc w:val="center"/>
              <w:rPr>
                <w:rFonts w:ascii="Arial" w:hAnsi="Arial" w:cs="Arial"/>
                <w:sz w:val="20"/>
              </w:rPr>
            </w:pPr>
            <w:r>
              <w:rPr>
                <w:rFonts w:ascii="Arial" w:hAnsi="Arial" w:cs="Arial"/>
                <w:sz w:val="20"/>
              </w:rPr>
              <w:t>2</w:t>
            </w:r>
          </w:p>
        </w:tc>
      </w:tr>
      <w:tr w:rsidR="00311750" w:rsidRPr="00873498" w14:paraId="732DAFEA" w14:textId="77777777" w:rsidTr="00406323">
        <w:tblPrEx>
          <w:tblLook w:val="01E0" w:firstRow="1" w:lastRow="1" w:firstColumn="1" w:lastColumn="1" w:noHBand="0" w:noVBand="0"/>
        </w:tblPrEx>
        <w:tc>
          <w:tcPr>
            <w:tcW w:w="3187" w:type="pct"/>
            <w:gridSpan w:val="3"/>
          </w:tcPr>
          <w:p w14:paraId="4C02E930" w14:textId="1C91FBBE" w:rsidR="00311750" w:rsidRPr="00DF3911" w:rsidRDefault="00737BC4" w:rsidP="006E6836">
            <w:pPr>
              <w:spacing w:before="60" w:after="60" w:line="240" w:lineRule="exact"/>
              <w:rPr>
                <w:rFonts w:ascii="Arial" w:hAnsi="Arial" w:cs="Arial"/>
                <w:sz w:val="20"/>
              </w:rPr>
            </w:pPr>
            <w:r w:rsidRPr="00DF3911">
              <w:rPr>
                <w:rFonts w:ascii="Arial" w:hAnsi="Arial" w:cs="Arial"/>
                <w:sz w:val="20"/>
              </w:rPr>
              <w:t>Experience with dealing with multi-faceted landlords, tenants and external stakeholders relating to property and town planning matters.</w:t>
            </w:r>
          </w:p>
        </w:tc>
        <w:tc>
          <w:tcPr>
            <w:tcW w:w="1236" w:type="pct"/>
          </w:tcPr>
          <w:p w14:paraId="26B8AEB4" w14:textId="1D299656" w:rsidR="00311750" w:rsidRDefault="00737BC4" w:rsidP="006E6836">
            <w:pPr>
              <w:spacing w:before="60" w:after="60" w:line="240" w:lineRule="exact"/>
              <w:jc w:val="center"/>
              <w:rPr>
                <w:rFonts w:ascii="Arial" w:hAnsi="Arial" w:cs="Arial"/>
                <w:sz w:val="20"/>
              </w:rPr>
            </w:pPr>
            <w:r>
              <w:rPr>
                <w:rFonts w:ascii="Arial" w:hAnsi="Arial" w:cs="Arial"/>
                <w:sz w:val="20"/>
              </w:rPr>
              <w:t>E</w:t>
            </w:r>
          </w:p>
        </w:tc>
        <w:tc>
          <w:tcPr>
            <w:tcW w:w="576" w:type="pct"/>
          </w:tcPr>
          <w:p w14:paraId="1613082F" w14:textId="5F7913E4" w:rsidR="00311750" w:rsidRDefault="00737BC4" w:rsidP="006E6836">
            <w:pPr>
              <w:spacing w:before="60" w:after="60" w:line="240" w:lineRule="exact"/>
              <w:jc w:val="center"/>
              <w:rPr>
                <w:rFonts w:ascii="Arial" w:hAnsi="Arial" w:cs="Arial"/>
                <w:sz w:val="20"/>
              </w:rPr>
            </w:pPr>
            <w:r>
              <w:rPr>
                <w:rFonts w:ascii="Arial" w:hAnsi="Arial" w:cs="Arial"/>
                <w:sz w:val="20"/>
              </w:rPr>
              <w:t>2</w:t>
            </w:r>
          </w:p>
        </w:tc>
      </w:tr>
      <w:tr w:rsidR="00737BC4" w:rsidRPr="00873498" w14:paraId="0EAC839F" w14:textId="77777777" w:rsidTr="00406323">
        <w:tblPrEx>
          <w:tblLook w:val="01E0" w:firstRow="1" w:lastRow="1" w:firstColumn="1" w:lastColumn="1" w:noHBand="0" w:noVBand="0"/>
        </w:tblPrEx>
        <w:tc>
          <w:tcPr>
            <w:tcW w:w="3187" w:type="pct"/>
            <w:gridSpan w:val="3"/>
          </w:tcPr>
          <w:p w14:paraId="339AFFDC" w14:textId="7BFD0843" w:rsidR="00737BC4" w:rsidRPr="00DF3911" w:rsidRDefault="00DF3911" w:rsidP="006E6836">
            <w:pPr>
              <w:spacing w:before="60" w:after="60" w:line="240" w:lineRule="exact"/>
              <w:rPr>
                <w:rFonts w:ascii="Arial" w:hAnsi="Arial" w:cs="Arial"/>
                <w:sz w:val="20"/>
              </w:rPr>
            </w:pPr>
            <w:r w:rsidRPr="00DF3911">
              <w:rPr>
                <w:rFonts w:ascii="Arial" w:hAnsi="Arial" w:cs="Arial"/>
                <w:sz w:val="20"/>
              </w:rPr>
              <w:t>Experience of the Higher Education or Public Service Sectors</w:t>
            </w:r>
          </w:p>
        </w:tc>
        <w:tc>
          <w:tcPr>
            <w:tcW w:w="1236" w:type="pct"/>
          </w:tcPr>
          <w:p w14:paraId="5C566ED7" w14:textId="0F3040A5" w:rsidR="00737BC4" w:rsidRDefault="00DF3911" w:rsidP="006E6836">
            <w:pPr>
              <w:spacing w:before="60" w:after="60" w:line="240" w:lineRule="exact"/>
              <w:jc w:val="center"/>
              <w:rPr>
                <w:rFonts w:ascii="Arial" w:hAnsi="Arial" w:cs="Arial"/>
                <w:sz w:val="20"/>
              </w:rPr>
            </w:pPr>
            <w:r>
              <w:rPr>
                <w:rFonts w:ascii="Arial" w:hAnsi="Arial" w:cs="Arial"/>
                <w:sz w:val="20"/>
              </w:rPr>
              <w:t>D</w:t>
            </w:r>
          </w:p>
        </w:tc>
        <w:tc>
          <w:tcPr>
            <w:tcW w:w="576" w:type="pct"/>
          </w:tcPr>
          <w:p w14:paraId="7AE718BA" w14:textId="371A9A0C" w:rsidR="00737BC4" w:rsidRDefault="00DF3911" w:rsidP="006E6836">
            <w:pPr>
              <w:spacing w:before="60" w:after="60" w:line="240" w:lineRule="exact"/>
              <w:jc w:val="center"/>
              <w:rPr>
                <w:rFonts w:ascii="Arial" w:hAnsi="Arial" w:cs="Arial"/>
                <w:sz w:val="20"/>
              </w:rPr>
            </w:pPr>
            <w:r>
              <w:rPr>
                <w:rFonts w:ascii="Arial" w:hAnsi="Arial" w:cs="Arial"/>
                <w:sz w:val="20"/>
              </w:rPr>
              <w:t>n/a</w:t>
            </w:r>
          </w:p>
        </w:tc>
      </w:tr>
      <w:tr w:rsidR="006E6836" w:rsidRPr="00873498" w14:paraId="0B800266" w14:textId="77777777" w:rsidTr="00E75F9F">
        <w:tblPrEx>
          <w:tblLook w:val="01E0" w:firstRow="1" w:lastRow="1" w:firstColumn="1" w:lastColumn="1" w:noHBand="0" w:noVBand="0"/>
        </w:tblPrEx>
        <w:tc>
          <w:tcPr>
            <w:tcW w:w="4424" w:type="pct"/>
            <w:gridSpan w:val="4"/>
          </w:tcPr>
          <w:p w14:paraId="2BA915AF" w14:textId="02B77A8D" w:rsidR="006E6836" w:rsidRPr="00873498" w:rsidRDefault="006E6836" w:rsidP="006E6836">
            <w:pPr>
              <w:spacing w:before="120" w:after="120" w:line="240" w:lineRule="exact"/>
              <w:jc w:val="left"/>
              <w:rPr>
                <w:rFonts w:ascii="Arial" w:hAnsi="Arial" w:cs="Arial"/>
                <w:b/>
                <w:sz w:val="20"/>
              </w:rPr>
            </w:pPr>
            <w:r w:rsidRPr="00873498">
              <w:rPr>
                <w:rFonts w:ascii="Arial" w:hAnsi="Arial" w:cs="Arial"/>
                <w:b/>
                <w:sz w:val="20"/>
              </w:rPr>
              <w:t>Special Requirements</w:t>
            </w:r>
            <w:r w:rsidR="002C2169">
              <w:rPr>
                <w:rFonts w:ascii="Arial" w:hAnsi="Arial" w:cs="Arial"/>
                <w:b/>
                <w:sz w:val="20"/>
              </w:rPr>
              <w:t xml:space="preserve"> </w:t>
            </w:r>
            <w:r w:rsidR="002C2169" w:rsidRPr="002C2169">
              <w:rPr>
                <w:rFonts w:ascii="Arial" w:hAnsi="Arial" w:cs="Arial"/>
                <w:bCs/>
                <w:sz w:val="16"/>
                <w:szCs w:val="16"/>
              </w:rPr>
              <w:t>This may include a Disclosure and Barring Service (DBS) check, regular overseas travel, driving licence, shift work.</w:t>
            </w:r>
            <w:r w:rsidR="002C2169" w:rsidRPr="002C2169">
              <w:rPr>
                <w:rFonts w:ascii="Arial" w:hAnsi="Arial" w:cs="Arial"/>
                <w:b/>
                <w:sz w:val="16"/>
                <w:szCs w:val="16"/>
              </w:rPr>
              <w:t xml:space="preserve"> </w:t>
            </w:r>
            <w:r w:rsidRPr="002C2169">
              <w:rPr>
                <w:rFonts w:ascii="Arial" w:hAnsi="Arial" w:cs="Arial"/>
                <w:b/>
                <w:sz w:val="16"/>
                <w:szCs w:val="16"/>
              </w:rPr>
              <w:t xml:space="preserve"> </w:t>
            </w:r>
          </w:p>
        </w:tc>
        <w:tc>
          <w:tcPr>
            <w:tcW w:w="576" w:type="pct"/>
          </w:tcPr>
          <w:p w14:paraId="10B1AE7F" w14:textId="77777777" w:rsidR="006E6836" w:rsidRPr="00873498" w:rsidRDefault="006E6836" w:rsidP="006E6836">
            <w:pPr>
              <w:spacing w:before="120" w:after="120" w:line="240" w:lineRule="exact"/>
              <w:jc w:val="center"/>
              <w:rPr>
                <w:rFonts w:ascii="Arial" w:hAnsi="Arial" w:cs="Arial"/>
                <w:b/>
                <w:sz w:val="20"/>
              </w:rPr>
            </w:pPr>
            <w:r w:rsidRPr="00873498">
              <w:rPr>
                <w:rFonts w:ascii="Arial" w:hAnsi="Arial" w:cs="Arial"/>
                <w:b/>
                <w:sz w:val="20"/>
              </w:rPr>
              <w:t>Essential/</w:t>
            </w:r>
            <w:r w:rsidRPr="00873498">
              <w:rPr>
                <w:rFonts w:ascii="Arial" w:hAnsi="Arial" w:cs="Arial"/>
                <w:b/>
                <w:sz w:val="20"/>
              </w:rPr>
              <w:br/>
              <w:t>Desirable</w:t>
            </w:r>
          </w:p>
        </w:tc>
      </w:tr>
      <w:tr w:rsidR="006E6836" w:rsidRPr="00873498" w14:paraId="679CC916" w14:textId="77777777" w:rsidTr="00E75F9F">
        <w:tblPrEx>
          <w:tblLook w:val="01E0" w:firstRow="1" w:lastRow="1" w:firstColumn="1" w:lastColumn="1" w:noHBand="0" w:noVBand="0"/>
        </w:tblPrEx>
        <w:tc>
          <w:tcPr>
            <w:tcW w:w="4424" w:type="pct"/>
            <w:gridSpan w:val="4"/>
          </w:tcPr>
          <w:p w14:paraId="48E8C8BD" w14:textId="0C14B4D3" w:rsidR="006E6836" w:rsidRPr="00873498" w:rsidRDefault="00406323" w:rsidP="00406323">
            <w:pPr>
              <w:tabs>
                <w:tab w:val="left" w:pos="1310"/>
              </w:tabs>
              <w:spacing w:before="60" w:after="60" w:line="240" w:lineRule="exact"/>
              <w:rPr>
                <w:rFonts w:ascii="Arial" w:hAnsi="Arial" w:cs="Arial"/>
                <w:sz w:val="20"/>
              </w:rPr>
            </w:pPr>
            <w:r w:rsidRPr="00406323">
              <w:rPr>
                <w:rFonts w:ascii="Arial" w:hAnsi="Arial" w:cs="Arial"/>
                <w:sz w:val="20"/>
              </w:rPr>
              <w:t>Flexibility to work outside normal office hours</w:t>
            </w:r>
          </w:p>
        </w:tc>
        <w:tc>
          <w:tcPr>
            <w:tcW w:w="576" w:type="pct"/>
          </w:tcPr>
          <w:p w14:paraId="2569D1A7" w14:textId="3373ABC4" w:rsidR="006E6836" w:rsidRPr="00873498" w:rsidRDefault="00406323" w:rsidP="006E6836">
            <w:pPr>
              <w:spacing w:before="60" w:after="60" w:line="240" w:lineRule="exact"/>
              <w:jc w:val="center"/>
              <w:rPr>
                <w:rFonts w:ascii="Arial" w:hAnsi="Arial" w:cs="Arial"/>
                <w:sz w:val="20"/>
              </w:rPr>
            </w:pPr>
            <w:r>
              <w:rPr>
                <w:rFonts w:ascii="Arial" w:hAnsi="Arial" w:cs="Arial"/>
                <w:sz w:val="20"/>
              </w:rPr>
              <w:t>E</w:t>
            </w:r>
          </w:p>
        </w:tc>
      </w:tr>
      <w:tr w:rsidR="006E6836" w:rsidRPr="00873498" w14:paraId="039B4CC3" w14:textId="77777777" w:rsidTr="00E75F9F">
        <w:tblPrEx>
          <w:tblLook w:val="01E0" w:firstRow="1" w:lastRow="1" w:firstColumn="1" w:lastColumn="1" w:noHBand="0" w:noVBand="0"/>
        </w:tblPrEx>
        <w:tc>
          <w:tcPr>
            <w:tcW w:w="4424" w:type="pct"/>
            <w:gridSpan w:val="4"/>
          </w:tcPr>
          <w:p w14:paraId="6835C10F" w14:textId="77777777" w:rsidR="006E6836" w:rsidRPr="00873498" w:rsidRDefault="006E6836" w:rsidP="006E6836">
            <w:pPr>
              <w:spacing w:before="120" w:after="120" w:line="240" w:lineRule="exact"/>
              <w:jc w:val="left"/>
              <w:rPr>
                <w:rFonts w:ascii="Arial" w:hAnsi="Arial" w:cs="Arial"/>
                <w:b/>
                <w:sz w:val="20"/>
              </w:rPr>
            </w:pPr>
            <w:r w:rsidRPr="00873498">
              <w:rPr>
                <w:rFonts w:ascii="Arial" w:hAnsi="Arial" w:cs="Arial"/>
                <w:b/>
                <w:sz w:val="20"/>
              </w:rPr>
              <w:t xml:space="preserve">Core Competencies </w:t>
            </w:r>
            <w:r w:rsidRPr="00873498">
              <w:rPr>
                <w:rFonts w:ascii="Arial" w:hAnsi="Arial" w:cs="Arial"/>
                <w:sz w:val="16"/>
                <w:szCs w:val="16"/>
              </w:rPr>
              <w:t>This section contains the level of competency required to carry out this role.  (Please refer to the competency framework for clarification where needed). n/a (not applicable) should be placed, where the competency is not a requirement of the grade.</w:t>
            </w:r>
          </w:p>
        </w:tc>
        <w:tc>
          <w:tcPr>
            <w:tcW w:w="576" w:type="pct"/>
          </w:tcPr>
          <w:p w14:paraId="713C42E0" w14:textId="77777777" w:rsidR="006E6836" w:rsidRPr="00873498" w:rsidRDefault="006E6836" w:rsidP="006E6836">
            <w:pPr>
              <w:spacing w:before="120" w:after="0" w:line="240" w:lineRule="exact"/>
              <w:jc w:val="center"/>
              <w:rPr>
                <w:rFonts w:ascii="Arial" w:hAnsi="Arial" w:cs="Arial"/>
                <w:b/>
                <w:sz w:val="20"/>
              </w:rPr>
            </w:pPr>
            <w:r w:rsidRPr="00873498">
              <w:rPr>
                <w:rFonts w:ascii="Arial" w:hAnsi="Arial" w:cs="Arial"/>
                <w:b/>
                <w:sz w:val="20"/>
              </w:rPr>
              <w:t>Level</w:t>
            </w:r>
          </w:p>
          <w:p w14:paraId="2FDE70D4" w14:textId="77777777" w:rsidR="006E6836" w:rsidRPr="00873498" w:rsidRDefault="006E6836" w:rsidP="006E6836">
            <w:pPr>
              <w:spacing w:after="0" w:line="240" w:lineRule="exact"/>
              <w:jc w:val="center"/>
              <w:rPr>
                <w:rFonts w:ascii="Arial" w:hAnsi="Arial" w:cs="Arial"/>
                <w:b/>
                <w:sz w:val="20"/>
              </w:rPr>
            </w:pPr>
            <w:r w:rsidRPr="00873498">
              <w:rPr>
                <w:rFonts w:ascii="Arial" w:hAnsi="Arial" w:cs="Arial"/>
                <w:b/>
                <w:sz w:val="20"/>
              </w:rPr>
              <w:t>1-3</w:t>
            </w:r>
          </w:p>
        </w:tc>
      </w:tr>
      <w:tr w:rsidR="006E6836" w:rsidRPr="00873498" w14:paraId="0B14130B" w14:textId="77777777" w:rsidTr="00E75F9F">
        <w:tblPrEx>
          <w:tblLook w:val="01E0" w:firstRow="1" w:lastRow="1" w:firstColumn="1" w:lastColumn="1" w:noHBand="0" w:noVBand="0"/>
        </w:tblPrEx>
        <w:trPr>
          <w:trHeight w:val="90"/>
        </w:trPr>
        <w:tc>
          <w:tcPr>
            <w:tcW w:w="4424" w:type="pct"/>
            <w:gridSpan w:val="4"/>
          </w:tcPr>
          <w:p w14:paraId="77DC7CD9" w14:textId="77777777" w:rsidR="006E6836" w:rsidRPr="00873498" w:rsidRDefault="006E6836" w:rsidP="006E6836">
            <w:pPr>
              <w:spacing w:before="60" w:after="60" w:line="240" w:lineRule="exact"/>
              <w:rPr>
                <w:rFonts w:ascii="Arial" w:hAnsi="Arial" w:cs="Arial"/>
                <w:sz w:val="20"/>
              </w:rPr>
            </w:pPr>
            <w:r w:rsidRPr="00873498">
              <w:rPr>
                <w:rFonts w:ascii="Arial" w:hAnsi="Arial" w:cs="Arial"/>
                <w:sz w:val="20"/>
              </w:rPr>
              <w:t>Communication</w:t>
            </w:r>
          </w:p>
          <w:p w14:paraId="60AE90E2" w14:textId="148D6242" w:rsidR="006E6836" w:rsidRPr="00873498" w:rsidRDefault="006E6836" w:rsidP="006E6836">
            <w:pPr>
              <w:spacing w:before="60" w:after="60" w:line="240" w:lineRule="exact"/>
              <w:rPr>
                <w:rFonts w:ascii="Arial" w:hAnsi="Arial" w:cs="Arial"/>
                <w:sz w:val="20"/>
              </w:rPr>
            </w:pPr>
            <w:r w:rsidRPr="00873498">
              <w:rPr>
                <w:rFonts w:ascii="Arial" w:hAnsi="Arial" w:cs="Arial"/>
                <w:sz w:val="20"/>
              </w:rPr>
              <w:t>Adaptability and Flexibility</w:t>
            </w:r>
          </w:p>
          <w:p w14:paraId="23F91847" w14:textId="000D68DE" w:rsidR="006E6836" w:rsidRPr="00873498" w:rsidRDefault="006E6836" w:rsidP="006E6836">
            <w:pPr>
              <w:spacing w:before="60" w:after="60" w:line="240" w:lineRule="exact"/>
              <w:rPr>
                <w:rFonts w:ascii="Arial" w:hAnsi="Arial" w:cs="Arial"/>
                <w:sz w:val="20"/>
              </w:rPr>
            </w:pPr>
            <w:r w:rsidRPr="00873498">
              <w:rPr>
                <w:rFonts w:ascii="Arial" w:hAnsi="Arial" w:cs="Arial"/>
                <w:sz w:val="20"/>
              </w:rPr>
              <w:t>Customer, Client service and support</w:t>
            </w:r>
          </w:p>
          <w:p w14:paraId="26251E08" w14:textId="77777777" w:rsidR="006E6836" w:rsidRPr="00873498" w:rsidRDefault="006E6836" w:rsidP="006E6836">
            <w:pPr>
              <w:spacing w:before="60" w:after="60" w:line="240" w:lineRule="exact"/>
              <w:rPr>
                <w:rFonts w:ascii="Arial" w:hAnsi="Arial" w:cs="Arial"/>
                <w:sz w:val="20"/>
              </w:rPr>
            </w:pPr>
            <w:r w:rsidRPr="00873498">
              <w:rPr>
                <w:rFonts w:ascii="Arial" w:hAnsi="Arial" w:cs="Arial"/>
                <w:sz w:val="20"/>
              </w:rPr>
              <w:t>Planning and Organising</w:t>
            </w:r>
          </w:p>
          <w:p w14:paraId="78FDE242" w14:textId="77777777" w:rsidR="006E6836" w:rsidRPr="00873498" w:rsidRDefault="006E6836" w:rsidP="006E6836">
            <w:pPr>
              <w:spacing w:before="60" w:after="60" w:line="240" w:lineRule="exact"/>
              <w:rPr>
                <w:rFonts w:ascii="Arial" w:hAnsi="Arial" w:cs="Arial"/>
                <w:sz w:val="20"/>
              </w:rPr>
            </w:pPr>
            <w:r w:rsidRPr="00873498">
              <w:rPr>
                <w:rFonts w:ascii="Arial" w:hAnsi="Arial" w:cs="Arial"/>
                <w:sz w:val="20"/>
              </w:rPr>
              <w:t>Continuous Improvement</w:t>
            </w:r>
          </w:p>
          <w:p w14:paraId="3EDDF783" w14:textId="77777777" w:rsidR="006E6836" w:rsidRPr="00873498" w:rsidRDefault="006E6836" w:rsidP="006E6836">
            <w:pPr>
              <w:spacing w:before="60" w:after="60" w:line="240" w:lineRule="exact"/>
              <w:rPr>
                <w:rFonts w:ascii="Arial" w:hAnsi="Arial" w:cs="Arial"/>
                <w:sz w:val="20"/>
              </w:rPr>
            </w:pPr>
            <w:r w:rsidRPr="00873498">
              <w:rPr>
                <w:rFonts w:ascii="Arial" w:hAnsi="Arial" w:cs="Arial"/>
                <w:sz w:val="20"/>
              </w:rPr>
              <w:t xml:space="preserve">Problem Solving and </w:t>
            </w:r>
            <w:proofErr w:type="gramStart"/>
            <w:r w:rsidRPr="00873498">
              <w:rPr>
                <w:rFonts w:ascii="Arial" w:hAnsi="Arial" w:cs="Arial"/>
                <w:sz w:val="20"/>
              </w:rPr>
              <w:t>Decision Making</w:t>
            </w:r>
            <w:proofErr w:type="gramEnd"/>
            <w:r w:rsidRPr="00873498">
              <w:rPr>
                <w:rFonts w:ascii="Arial" w:hAnsi="Arial" w:cs="Arial"/>
                <w:sz w:val="20"/>
              </w:rPr>
              <w:t xml:space="preserve"> Skills</w:t>
            </w:r>
          </w:p>
          <w:p w14:paraId="646D280A" w14:textId="77777777" w:rsidR="006E6836" w:rsidRPr="00873498" w:rsidRDefault="006E6836" w:rsidP="006E6836">
            <w:pPr>
              <w:spacing w:before="60" w:after="60" w:line="240" w:lineRule="exact"/>
              <w:rPr>
                <w:rFonts w:ascii="Arial" w:hAnsi="Arial" w:cs="Arial"/>
                <w:sz w:val="20"/>
              </w:rPr>
            </w:pPr>
            <w:r w:rsidRPr="00873498">
              <w:rPr>
                <w:rFonts w:ascii="Arial" w:hAnsi="Arial" w:cs="Arial"/>
                <w:sz w:val="20"/>
              </w:rPr>
              <w:t>Managing and Developing Performance</w:t>
            </w:r>
          </w:p>
          <w:p w14:paraId="4AA60477" w14:textId="77777777" w:rsidR="006E6836" w:rsidRPr="00873498" w:rsidRDefault="006E6836" w:rsidP="006E6836">
            <w:pPr>
              <w:spacing w:before="60" w:after="60" w:line="240" w:lineRule="exact"/>
              <w:rPr>
                <w:rFonts w:ascii="Arial" w:hAnsi="Arial" w:cs="Arial"/>
                <w:sz w:val="20"/>
              </w:rPr>
            </w:pPr>
            <w:r w:rsidRPr="00873498">
              <w:rPr>
                <w:rFonts w:ascii="Arial" w:hAnsi="Arial" w:cs="Arial"/>
                <w:sz w:val="20"/>
              </w:rPr>
              <w:t>Creative and Analytical Thinking</w:t>
            </w:r>
          </w:p>
          <w:p w14:paraId="5E06143B" w14:textId="77777777" w:rsidR="006E6836" w:rsidRPr="00873498" w:rsidRDefault="006E6836" w:rsidP="006E6836">
            <w:pPr>
              <w:spacing w:before="60" w:after="60" w:line="240" w:lineRule="exact"/>
              <w:rPr>
                <w:rFonts w:ascii="Arial" w:hAnsi="Arial" w:cs="Arial"/>
                <w:sz w:val="20"/>
              </w:rPr>
            </w:pPr>
            <w:r w:rsidRPr="00873498">
              <w:rPr>
                <w:rFonts w:ascii="Arial" w:hAnsi="Arial" w:cs="Arial"/>
                <w:sz w:val="20"/>
              </w:rPr>
              <w:t>Influencing, Persuasion and Negotiation Skills</w:t>
            </w:r>
          </w:p>
          <w:p w14:paraId="2A4314D2" w14:textId="686D4600" w:rsidR="006E6836" w:rsidRPr="00873498" w:rsidRDefault="006E6836" w:rsidP="006E6836">
            <w:pPr>
              <w:spacing w:before="60" w:after="60" w:line="240" w:lineRule="exact"/>
              <w:rPr>
                <w:rFonts w:ascii="Arial" w:hAnsi="Arial" w:cs="Arial"/>
                <w:sz w:val="20"/>
              </w:rPr>
            </w:pPr>
            <w:r w:rsidRPr="00873498">
              <w:rPr>
                <w:rFonts w:ascii="Arial" w:hAnsi="Arial" w:cs="Arial"/>
                <w:sz w:val="20"/>
              </w:rPr>
              <w:t>Strategic Thinking and Leadership</w:t>
            </w:r>
          </w:p>
        </w:tc>
        <w:tc>
          <w:tcPr>
            <w:tcW w:w="576" w:type="pct"/>
          </w:tcPr>
          <w:p w14:paraId="6A8279A7" w14:textId="6C51632A" w:rsidR="006E6836" w:rsidRPr="00873498" w:rsidRDefault="00406323" w:rsidP="006E6836">
            <w:pPr>
              <w:spacing w:before="60" w:after="60" w:line="240" w:lineRule="exact"/>
              <w:jc w:val="center"/>
              <w:rPr>
                <w:rFonts w:ascii="Arial" w:hAnsi="Arial" w:cs="Arial"/>
                <w:sz w:val="20"/>
              </w:rPr>
            </w:pPr>
            <w:r>
              <w:rPr>
                <w:rFonts w:ascii="Arial" w:hAnsi="Arial" w:cs="Arial"/>
                <w:sz w:val="20"/>
              </w:rPr>
              <w:t>3</w:t>
            </w:r>
          </w:p>
          <w:p w14:paraId="2A81F2CE" w14:textId="4B048B5A" w:rsidR="006E6836" w:rsidRPr="00873498" w:rsidRDefault="00406323" w:rsidP="006E6836">
            <w:pPr>
              <w:spacing w:before="60" w:after="60" w:line="240" w:lineRule="exact"/>
              <w:jc w:val="center"/>
              <w:rPr>
                <w:rFonts w:ascii="Arial" w:hAnsi="Arial" w:cs="Arial"/>
                <w:sz w:val="20"/>
              </w:rPr>
            </w:pPr>
            <w:r>
              <w:rPr>
                <w:rFonts w:ascii="Arial" w:hAnsi="Arial" w:cs="Arial"/>
                <w:sz w:val="20"/>
              </w:rPr>
              <w:t>3</w:t>
            </w:r>
          </w:p>
          <w:p w14:paraId="564C9B55" w14:textId="2F3F3F84" w:rsidR="006E6836" w:rsidRPr="00873498" w:rsidRDefault="00406323" w:rsidP="006E6836">
            <w:pPr>
              <w:spacing w:before="60" w:after="60" w:line="240" w:lineRule="exact"/>
              <w:jc w:val="center"/>
              <w:rPr>
                <w:rFonts w:ascii="Arial" w:hAnsi="Arial" w:cs="Arial"/>
                <w:sz w:val="20"/>
              </w:rPr>
            </w:pPr>
            <w:r>
              <w:rPr>
                <w:rFonts w:ascii="Arial" w:hAnsi="Arial" w:cs="Arial"/>
                <w:sz w:val="20"/>
              </w:rPr>
              <w:t>3</w:t>
            </w:r>
          </w:p>
          <w:p w14:paraId="53EFE531" w14:textId="194DCEF7" w:rsidR="006E6836" w:rsidRPr="00873498" w:rsidRDefault="00406323" w:rsidP="006E6836">
            <w:pPr>
              <w:spacing w:before="60" w:after="60" w:line="240" w:lineRule="exact"/>
              <w:jc w:val="center"/>
              <w:rPr>
                <w:rFonts w:ascii="Arial" w:hAnsi="Arial" w:cs="Arial"/>
                <w:sz w:val="20"/>
              </w:rPr>
            </w:pPr>
            <w:r>
              <w:rPr>
                <w:rFonts w:ascii="Arial" w:hAnsi="Arial" w:cs="Arial"/>
                <w:sz w:val="20"/>
              </w:rPr>
              <w:t>3</w:t>
            </w:r>
          </w:p>
          <w:p w14:paraId="3538766C" w14:textId="447FAD10" w:rsidR="006E6836" w:rsidRPr="00873498" w:rsidRDefault="00CD3CFC" w:rsidP="006E6836">
            <w:pPr>
              <w:spacing w:before="60" w:after="60" w:line="240" w:lineRule="exact"/>
              <w:jc w:val="center"/>
              <w:rPr>
                <w:rFonts w:ascii="Arial" w:hAnsi="Arial" w:cs="Arial"/>
                <w:sz w:val="20"/>
              </w:rPr>
            </w:pPr>
            <w:r>
              <w:rPr>
                <w:rFonts w:ascii="Arial" w:hAnsi="Arial" w:cs="Arial"/>
                <w:sz w:val="20"/>
              </w:rPr>
              <w:t>3</w:t>
            </w:r>
          </w:p>
          <w:p w14:paraId="5223DD1B" w14:textId="267DEA38" w:rsidR="006E6836" w:rsidRPr="00873498" w:rsidRDefault="00CD3CFC" w:rsidP="006E6836">
            <w:pPr>
              <w:spacing w:before="60" w:after="60" w:line="240" w:lineRule="exact"/>
              <w:jc w:val="center"/>
              <w:rPr>
                <w:rFonts w:ascii="Arial" w:hAnsi="Arial" w:cs="Arial"/>
                <w:sz w:val="20"/>
              </w:rPr>
            </w:pPr>
            <w:r>
              <w:rPr>
                <w:rFonts w:ascii="Arial" w:hAnsi="Arial" w:cs="Arial"/>
                <w:sz w:val="20"/>
              </w:rPr>
              <w:t>2</w:t>
            </w:r>
          </w:p>
          <w:p w14:paraId="44E646C6" w14:textId="5F498FEB" w:rsidR="006E6836" w:rsidRPr="00873498" w:rsidRDefault="00CD3CFC" w:rsidP="006E6836">
            <w:pPr>
              <w:spacing w:before="60" w:after="60" w:line="240" w:lineRule="exact"/>
              <w:jc w:val="center"/>
              <w:rPr>
                <w:rFonts w:ascii="Arial" w:hAnsi="Arial" w:cs="Arial"/>
                <w:sz w:val="20"/>
              </w:rPr>
            </w:pPr>
            <w:proofErr w:type="spellStart"/>
            <w:r>
              <w:rPr>
                <w:rFonts w:ascii="Arial" w:hAnsi="Arial" w:cs="Arial"/>
                <w:sz w:val="20"/>
              </w:rPr>
              <w:t>na</w:t>
            </w:r>
            <w:proofErr w:type="spellEnd"/>
          </w:p>
          <w:p w14:paraId="5135FE55" w14:textId="6F8D6FF7" w:rsidR="006E6836" w:rsidRPr="00873498" w:rsidRDefault="00CD3CFC" w:rsidP="006E6836">
            <w:pPr>
              <w:spacing w:before="60" w:after="60" w:line="240" w:lineRule="exact"/>
              <w:jc w:val="center"/>
              <w:rPr>
                <w:rFonts w:ascii="Arial" w:hAnsi="Arial" w:cs="Arial"/>
                <w:sz w:val="20"/>
              </w:rPr>
            </w:pPr>
            <w:r>
              <w:rPr>
                <w:rFonts w:ascii="Arial" w:hAnsi="Arial" w:cs="Arial"/>
                <w:sz w:val="20"/>
              </w:rPr>
              <w:t>2</w:t>
            </w:r>
          </w:p>
          <w:p w14:paraId="1F6AEC01" w14:textId="3A5CC58A" w:rsidR="006E6836" w:rsidRPr="00873498" w:rsidRDefault="00CD3CFC" w:rsidP="006E6836">
            <w:pPr>
              <w:spacing w:before="60" w:after="60" w:line="240" w:lineRule="exact"/>
              <w:jc w:val="center"/>
              <w:rPr>
                <w:rFonts w:ascii="Arial" w:hAnsi="Arial" w:cs="Arial"/>
                <w:sz w:val="20"/>
              </w:rPr>
            </w:pPr>
            <w:r>
              <w:rPr>
                <w:rFonts w:ascii="Arial" w:hAnsi="Arial" w:cs="Arial"/>
                <w:sz w:val="20"/>
              </w:rPr>
              <w:t>3</w:t>
            </w:r>
          </w:p>
          <w:p w14:paraId="63ECB622" w14:textId="3CB76E5C" w:rsidR="006E6836" w:rsidRPr="00873498" w:rsidRDefault="00CD3CFC" w:rsidP="006E6836">
            <w:pPr>
              <w:spacing w:before="60" w:after="60" w:line="240" w:lineRule="exact"/>
              <w:jc w:val="center"/>
              <w:rPr>
                <w:rFonts w:ascii="Arial" w:hAnsi="Arial" w:cs="Arial"/>
                <w:sz w:val="20"/>
              </w:rPr>
            </w:pPr>
            <w:r>
              <w:rPr>
                <w:rFonts w:ascii="Arial" w:hAnsi="Arial" w:cs="Arial"/>
                <w:sz w:val="20"/>
              </w:rPr>
              <w:t>1</w:t>
            </w:r>
          </w:p>
        </w:tc>
      </w:tr>
      <w:tr w:rsidR="006E6836" w:rsidRPr="00873498" w14:paraId="70B935B9" w14:textId="77777777" w:rsidTr="00E75F9F">
        <w:tblPrEx>
          <w:tblLook w:val="01E0" w:firstRow="1" w:lastRow="1" w:firstColumn="1" w:lastColumn="1" w:noHBand="0" w:noVBand="0"/>
        </w:tblPrEx>
        <w:trPr>
          <w:trHeight w:val="90"/>
        </w:trPr>
        <w:tc>
          <w:tcPr>
            <w:tcW w:w="5000" w:type="pct"/>
            <w:gridSpan w:val="5"/>
          </w:tcPr>
          <w:p w14:paraId="13A729EF" w14:textId="77777777" w:rsidR="006E6836" w:rsidRDefault="006E6836" w:rsidP="006E6836">
            <w:pPr>
              <w:spacing w:before="60" w:after="60" w:line="240" w:lineRule="exact"/>
              <w:rPr>
                <w:rFonts w:ascii="Arial" w:hAnsi="Arial" w:cs="Arial"/>
                <w:sz w:val="16"/>
                <w:szCs w:val="16"/>
              </w:rPr>
            </w:pPr>
            <w:r w:rsidRPr="00E72474">
              <w:rPr>
                <w:rFonts w:ascii="Arial" w:hAnsi="Arial" w:cs="Arial"/>
                <w:sz w:val="16"/>
                <w:szCs w:val="16"/>
              </w:rPr>
              <w:t xml:space="preserve">This Job Purpose outlines the core activities of the role. As the Department/Faculty and the post holder evolve, the duties and </w:t>
            </w:r>
            <w:r>
              <w:rPr>
                <w:rFonts w:ascii="Arial" w:hAnsi="Arial" w:cs="Arial"/>
                <w:sz w:val="16"/>
                <w:szCs w:val="16"/>
              </w:rPr>
              <w:t>focus</w:t>
            </w:r>
            <w:r w:rsidRPr="00E72474">
              <w:rPr>
                <w:rFonts w:ascii="Arial" w:hAnsi="Arial" w:cs="Arial"/>
                <w:sz w:val="16"/>
                <w:szCs w:val="16"/>
              </w:rPr>
              <w:t xml:space="preserve"> of the role may change. The University expects the post holder to adopt a flexible approach to work, including undertaking relevant training when necessary. If significant changes to the Job Purpose are required, the post holder will be consulted, and the changes will be reflected in a revised Job Purpose.</w:t>
            </w:r>
          </w:p>
          <w:p w14:paraId="0F006C86" w14:textId="77777777" w:rsidR="006E6836" w:rsidRPr="00873498" w:rsidRDefault="006E6836" w:rsidP="006E6836">
            <w:pPr>
              <w:pStyle w:val="Heading4"/>
              <w:spacing w:before="60" w:after="60"/>
              <w:jc w:val="both"/>
              <w:rPr>
                <w:rFonts w:cs="Arial"/>
                <w:sz w:val="16"/>
              </w:rPr>
            </w:pPr>
            <w:r w:rsidRPr="00873498">
              <w:rPr>
                <w:rFonts w:cs="Arial"/>
                <w:sz w:val="16"/>
              </w:rPr>
              <w:t>All staff are expected to:</w:t>
            </w:r>
          </w:p>
          <w:p w14:paraId="1E501B16" w14:textId="77777777" w:rsidR="006E6836" w:rsidRPr="00873498" w:rsidRDefault="006E6836" w:rsidP="006E6836">
            <w:pPr>
              <w:pStyle w:val="ListParagraph"/>
              <w:keepNext/>
              <w:numPr>
                <w:ilvl w:val="0"/>
                <w:numId w:val="22"/>
              </w:numPr>
              <w:tabs>
                <w:tab w:val="left" w:pos="0"/>
              </w:tabs>
              <w:spacing w:before="60" w:after="60"/>
              <w:ind w:left="284" w:hanging="284"/>
              <w:outlineLvl w:val="2"/>
              <w:rPr>
                <w:rFonts w:ascii="Arial" w:hAnsi="Arial" w:cs="Arial"/>
                <w:sz w:val="16"/>
              </w:rPr>
            </w:pPr>
            <w:r w:rsidRPr="00873498">
              <w:rPr>
                <w:rFonts w:ascii="Arial" w:hAnsi="Arial" w:cs="Arial"/>
                <w:sz w:val="16"/>
              </w:rPr>
              <w:t>Positively support equality of opportunity and equity of treatment to colleagues and students in accordance with the University of Surrey Equal Opportunities Policy.</w:t>
            </w:r>
          </w:p>
          <w:p w14:paraId="022BDCA2" w14:textId="77777777" w:rsidR="006E6836" w:rsidRPr="00873498" w:rsidRDefault="006E6836" w:rsidP="006E6836">
            <w:pPr>
              <w:keepNext/>
              <w:numPr>
                <w:ilvl w:val="0"/>
                <w:numId w:val="22"/>
              </w:numPr>
              <w:tabs>
                <w:tab w:val="left" w:pos="0"/>
              </w:tabs>
              <w:spacing w:before="60" w:after="60"/>
              <w:ind w:left="284" w:hanging="284"/>
              <w:outlineLvl w:val="2"/>
              <w:rPr>
                <w:rFonts w:ascii="Arial" w:hAnsi="Arial" w:cs="Arial"/>
                <w:sz w:val="16"/>
              </w:rPr>
            </w:pPr>
            <w:r w:rsidRPr="00873498">
              <w:rPr>
                <w:rFonts w:ascii="Arial" w:hAnsi="Arial" w:cs="Arial"/>
                <w:iCs/>
                <w:sz w:val="16"/>
                <w:szCs w:val="16"/>
                <w:lang w:eastAsia="en-GB"/>
              </w:rPr>
              <w:t>Work to achieve the aims of our Environmental Policy and promote awareness to colleagues and students.</w:t>
            </w:r>
            <w:r w:rsidRPr="00873498">
              <w:rPr>
                <w:rFonts w:ascii="Arial" w:hAnsi="Arial" w:cs="Arial"/>
                <w:sz w:val="16"/>
                <w:szCs w:val="16"/>
                <w:lang w:eastAsia="en-GB"/>
              </w:rPr>
              <w:t xml:space="preserve"> </w:t>
            </w:r>
          </w:p>
          <w:p w14:paraId="67BBEAD2" w14:textId="77777777" w:rsidR="006E6836" w:rsidRDefault="006E6836" w:rsidP="006E6836">
            <w:pPr>
              <w:pStyle w:val="Default"/>
              <w:numPr>
                <w:ilvl w:val="0"/>
                <w:numId w:val="22"/>
              </w:numPr>
              <w:ind w:left="284" w:hanging="284"/>
              <w:jc w:val="both"/>
              <w:rPr>
                <w:rFonts w:ascii="Arial" w:eastAsia="Times New Roman" w:hAnsi="Arial" w:cs="Arial"/>
                <w:iCs/>
                <w:color w:val="auto"/>
                <w:sz w:val="16"/>
                <w:szCs w:val="16"/>
                <w:lang w:eastAsia="en-GB"/>
              </w:rPr>
            </w:pPr>
            <w:r w:rsidRPr="00873498">
              <w:rPr>
                <w:rFonts w:ascii="Arial" w:eastAsia="Times New Roman" w:hAnsi="Arial" w:cs="Arial"/>
                <w:iCs/>
                <w:color w:val="auto"/>
                <w:sz w:val="16"/>
                <w:szCs w:val="16"/>
                <w:lang w:eastAsia="en-GB"/>
              </w:rPr>
              <w:t>Follow University/departmental policies and working practices in ensuring that no breaches of information security result from their actions.</w:t>
            </w:r>
          </w:p>
          <w:p w14:paraId="5229D581" w14:textId="10246F88" w:rsidR="005712D9" w:rsidRPr="00873498" w:rsidRDefault="00C035D7" w:rsidP="006E6836">
            <w:pPr>
              <w:pStyle w:val="Default"/>
              <w:numPr>
                <w:ilvl w:val="0"/>
                <w:numId w:val="22"/>
              </w:numPr>
              <w:ind w:left="284" w:hanging="284"/>
              <w:jc w:val="both"/>
              <w:rPr>
                <w:rFonts w:ascii="Arial" w:eastAsia="Times New Roman" w:hAnsi="Arial" w:cs="Arial"/>
                <w:iCs/>
                <w:color w:val="auto"/>
                <w:sz w:val="16"/>
                <w:szCs w:val="16"/>
                <w:lang w:eastAsia="en-GB"/>
              </w:rPr>
            </w:pPr>
            <w:r>
              <w:rPr>
                <w:rFonts w:ascii="Arial" w:eastAsia="Times New Roman" w:hAnsi="Arial" w:cs="Arial"/>
                <w:iCs/>
                <w:color w:val="auto"/>
                <w:sz w:val="16"/>
                <w:szCs w:val="16"/>
                <w:lang w:eastAsia="en-GB"/>
              </w:rPr>
              <w:t>Contribute</w:t>
            </w:r>
            <w:r w:rsidR="005712D9">
              <w:rPr>
                <w:rFonts w:ascii="Arial" w:eastAsia="Times New Roman" w:hAnsi="Arial" w:cs="Arial"/>
                <w:iCs/>
                <w:color w:val="auto"/>
                <w:sz w:val="16"/>
                <w:szCs w:val="16"/>
                <w:lang w:eastAsia="en-GB"/>
              </w:rPr>
              <w:t xml:space="preserve"> towards broader university initiatives that have a positive impact on student experience, recruitment and campus operations. This may include </w:t>
            </w:r>
            <w:r>
              <w:rPr>
                <w:rFonts w:ascii="Arial" w:eastAsia="Times New Roman" w:hAnsi="Arial" w:cs="Arial"/>
                <w:iCs/>
                <w:color w:val="auto"/>
                <w:sz w:val="16"/>
                <w:szCs w:val="16"/>
                <w:lang w:eastAsia="en-GB"/>
              </w:rPr>
              <w:t>participation</w:t>
            </w:r>
            <w:r w:rsidR="005712D9">
              <w:rPr>
                <w:rFonts w:ascii="Arial" w:eastAsia="Times New Roman" w:hAnsi="Arial" w:cs="Arial"/>
                <w:iCs/>
                <w:color w:val="auto"/>
                <w:sz w:val="16"/>
                <w:szCs w:val="16"/>
                <w:lang w:eastAsia="en-GB"/>
              </w:rPr>
              <w:t xml:space="preserve"> in cross-functional activities such as open days, confirmation and </w:t>
            </w:r>
            <w:r>
              <w:rPr>
                <w:rFonts w:ascii="Arial" w:eastAsia="Times New Roman" w:hAnsi="Arial" w:cs="Arial"/>
                <w:iCs/>
                <w:color w:val="auto"/>
                <w:sz w:val="16"/>
                <w:szCs w:val="16"/>
                <w:lang w:eastAsia="en-GB"/>
              </w:rPr>
              <w:t xml:space="preserve">clearing, welcome week, graduation. </w:t>
            </w:r>
          </w:p>
          <w:p w14:paraId="2F2C6E6E" w14:textId="77777777" w:rsidR="006E6836" w:rsidRPr="00873498" w:rsidRDefault="006E6836" w:rsidP="006E6836">
            <w:pPr>
              <w:pStyle w:val="Default"/>
              <w:numPr>
                <w:ilvl w:val="0"/>
                <w:numId w:val="22"/>
              </w:numPr>
              <w:ind w:left="284" w:hanging="284"/>
              <w:jc w:val="both"/>
              <w:rPr>
                <w:rFonts w:ascii="Arial" w:eastAsia="Times New Roman" w:hAnsi="Arial" w:cs="Arial"/>
                <w:iCs/>
                <w:color w:val="auto"/>
                <w:sz w:val="16"/>
                <w:szCs w:val="16"/>
                <w:lang w:eastAsia="en-GB"/>
              </w:rPr>
            </w:pPr>
            <w:r w:rsidRPr="00873498">
              <w:rPr>
                <w:rFonts w:ascii="Arial" w:eastAsia="Times New Roman" w:hAnsi="Arial" w:cs="Arial"/>
                <w:iCs/>
                <w:color w:val="auto"/>
                <w:sz w:val="16"/>
                <w:szCs w:val="16"/>
                <w:lang w:eastAsia="en-GB"/>
              </w:rPr>
              <w:t>Ensure they are aware of and abide by all relevant University Regulations and Policies relevant to the role.</w:t>
            </w:r>
          </w:p>
          <w:p w14:paraId="56955145" w14:textId="77777777" w:rsidR="006E6836" w:rsidRPr="00873498" w:rsidRDefault="006E6836" w:rsidP="006E6836">
            <w:pPr>
              <w:keepNext/>
              <w:numPr>
                <w:ilvl w:val="0"/>
                <w:numId w:val="22"/>
              </w:numPr>
              <w:tabs>
                <w:tab w:val="left" w:pos="0"/>
              </w:tabs>
              <w:spacing w:before="60" w:after="60"/>
              <w:ind w:left="284" w:hanging="284"/>
              <w:outlineLvl w:val="2"/>
              <w:rPr>
                <w:rFonts w:ascii="Arial" w:hAnsi="Arial" w:cs="Arial"/>
                <w:iCs/>
                <w:sz w:val="16"/>
                <w:szCs w:val="16"/>
                <w:lang w:eastAsia="en-GB"/>
              </w:rPr>
            </w:pPr>
            <w:r w:rsidRPr="00873498">
              <w:rPr>
                <w:rFonts w:ascii="Arial" w:hAnsi="Arial" w:cs="Arial"/>
                <w:iCs/>
                <w:sz w:val="16"/>
                <w:szCs w:val="16"/>
                <w:lang w:eastAsia="en-GB"/>
              </w:rPr>
              <w:t xml:space="preserve">Undertake such other duties within the scope of the post as may be requested by your </w:t>
            </w:r>
            <w:proofErr w:type="gramStart"/>
            <w:r w:rsidRPr="00873498">
              <w:rPr>
                <w:rFonts w:ascii="Arial" w:hAnsi="Arial" w:cs="Arial"/>
                <w:iCs/>
                <w:sz w:val="16"/>
                <w:szCs w:val="16"/>
                <w:lang w:eastAsia="en-GB"/>
              </w:rPr>
              <w:t>Manager</w:t>
            </w:r>
            <w:proofErr w:type="gramEnd"/>
            <w:r w:rsidRPr="00873498">
              <w:rPr>
                <w:rFonts w:ascii="Arial" w:hAnsi="Arial" w:cs="Arial"/>
                <w:iCs/>
                <w:sz w:val="16"/>
                <w:szCs w:val="16"/>
                <w:lang w:eastAsia="en-GB"/>
              </w:rPr>
              <w:t>.</w:t>
            </w:r>
          </w:p>
          <w:p w14:paraId="395B9FB4" w14:textId="77777777" w:rsidR="006E6836" w:rsidRPr="00873498" w:rsidRDefault="006E6836" w:rsidP="006E6836">
            <w:pPr>
              <w:keepNext/>
              <w:numPr>
                <w:ilvl w:val="0"/>
                <w:numId w:val="22"/>
              </w:numPr>
              <w:tabs>
                <w:tab w:val="left" w:pos="0"/>
              </w:tabs>
              <w:spacing w:before="60" w:after="60"/>
              <w:ind w:left="284" w:hanging="284"/>
              <w:outlineLvl w:val="2"/>
              <w:rPr>
                <w:rFonts w:ascii="Arial" w:hAnsi="Arial" w:cs="Arial"/>
                <w:iCs/>
                <w:sz w:val="16"/>
                <w:szCs w:val="16"/>
                <w:lang w:eastAsia="en-GB"/>
              </w:rPr>
            </w:pPr>
            <w:r w:rsidRPr="00873498">
              <w:rPr>
                <w:rFonts w:ascii="Arial" w:hAnsi="Arial" w:cs="Arial"/>
                <w:iCs/>
                <w:sz w:val="16"/>
                <w:szCs w:val="16"/>
                <w:lang w:eastAsia="en-GB"/>
              </w:rPr>
              <w:t xml:space="preserve">Work supportively with colleagues, </w:t>
            </w:r>
            <w:proofErr w:type="gramStart"/>
            <w:r w:rsidRPr="00873498">
              <w:rPr>
                <w:rFonts w:ascii="Arial" w:hAnsi="Arial" w:cs="Arial"/>
                <w:iCs/>
                <w:sz w:val="16"/>
                <w:szCs w:val="16"/>
                <w:lang w:eastAsia="en-GB"/>
              </w:rPr>
              <w:t>operating in a collegiate manner at all times</w:t>
            </w:r>
            <w:proofErr w:type="gramEnd"/>
            <w:r w:rsidRPr="00873498">
              <w:rPr>
                <w:rFonts w:ascii="Arial" w:hAnsi="Arial" w:cs="Arial"/>
                <w:iCs/>
                <w:sz w:val="16"/>
                <w:szCs w:val="16"/>
                <w:lang w:eastAsia="en-GB"/>
              </w:rPr>
              <w:t>.</w:t>
            </w:r>
          </w:p>
          <w:p w14:paraId="0B0A9BDA" w14:textId="7CF7EC1C" w:rsidR="006E6836" w:rsidRPr="00873498" w:rsidRDefault="006E6836" w:rsidP="006E6836">
            <w:pPr>
              <w:keepNext/>
              <w:tabs>
                <w:tab w:val="left" w:pos="0"/>
              </w:tabs>
              <w:spacing w:before="60" w:after="60"/>
              <w:outlineLvl w:val="2"/>
              <w:rPr>
                <w:rFonts w:ascii="Arial" w:hAnsi="Arial" w:cs="Arial"/>
                <w:b/>
                <w:sz w:val="16"/>
              </w:rPr>
            </w:pPr>
            <w:bookmarkStart w:id="0" w:name="_Hlk202954986"/>
            <w:r w:rsidRPr="00873498">
              <w:rPr>
                <w:rFonts w:ascii="Arial" w:hAnsi="Arial" w:cs="Arial"/>
                <w:b/>
                <w:sz w:val="16"/>
              </w:rPr>
              <w:t>Help maintain a safe working environment by:</w:t>
            </w:r>
          </w:p>
          <w:bookmarkEnd w:id="0"/>
          <w:p w14:paraId="39F18069" w14:textId="647DA0B7" w:rsidR="00C33C32" w:rsidRPr="00C33C32" w:rsidRDefault="00C33C32" w:rsidP="00C33C32">
            <w:pPr>
              <w:keepNext/>
              <w:numPr>
                <w:ilvl w:val="0"/>
                <w:numId w:val="22"/>
              </w:numPr>
              <w:tabs>
                <w:tab w:val="left" w:pos="0"/>
              </w:tabs>
              <w:spacing w:before="60" w:after="60"/>
              <w:ind w:left="284" w:hanging="284"/>
              <w:outlineLvl w:val="2"/>
              <w:rPr>
                <w:rFonts w:ascii="Arial" w:hAnsi="Arial" w:cs="Arial"/>
                <w:sz w:val="16"/>
              </w:rPr>
            </w:pPr>
            <w:r w:rsidRPr="00C33C32">
              <w:rPr>
                <w:rFonts w:ascii="Arial" w:hAnsi="Arial" w:cs="Arial"/>
                <w:sz w:val="16"/>
              </w:rPr>
              <w:t>All staff have a statutory responsibility to take reasonable care of themselves and others and to prevent harm by their acts or omissions. All staff are, therefore, required to adhere to the University’s Our Safety Policy Statement and associated Procedures</w:t>
            </w:r>
            <w:r>
              <w:rPr>
                <w:rFonts w:ascii="Arial" w:hAnsi="Arial" w:cs="Arial"/>
                <w:sz w:val="16"/>
              </w:rPr>
              <w:t xml:space="preserve">. </w:t>
            </w:r>
          </w:p>
          <w:p w14:paraId="5BEEBC43" w14:textId="388714C3" w:rsidR="006E6836" w:rsidRPr="00C33C32" w:rsidRDefault="006E6836" w:rsidP="00C33C32">
            <w:pPr>
              <w:keepNext/>
              <w:tabs>
                <w:tab w:val="left" w:pos="0"/>
              </w:tabs>
              <w:spacing w:before="60" w:after="60"/>
              <w:outlineLvl w:val="2"/>
              <w:rPr>
                <w:rFonts w:ascii="Arial" w:hAnsi="Arial" w:cs="Arial"/>
                <w:sz w:val="16"/>
              </w:rPr>
            </w:pPr>
          </w:p>
        </w:tc>
      </w:tr>
      <w:tr w:rsidR="006E6836" w:rsidRPr="00873498" w14:paraId="4879F2E6" w14:textId="77777777" w:rsidTr="00E75F9F">
        <w:tc>
          <w:tcPr>
            <w:tcW w:w="5000" w:type="pct"/>
            <w:gridSpan w:val="5"/>
            <w:shd w:val="clear" w:color="auto" w:fill="25384A"/>
          </w:tcPr>
          <w:p w14:paraId="0C4EDCD1" w14:textId="77777777" w:rsidR="006E6836" w:rsidRPr="00873498" w:rsidRDefault="006E6836" w:rsidP="006E6836">
            <w:pPr>
              <w:spacing w:before="60" w:after="60"/>
              <w:jc w:val="left"/>
              <w:rPr>
                <w:rFonts w:ascii="Arial" w:hAnsi="Arial" w:cs="Arial"/>
                <w:sz w:val="20"/>
              </w:rPr>
            </w:pPr>
            <w:r w:rsidRPr="00873498">
              <w:rPr>
                <w:rFonts w:ascii="Arial" w:hAnsi="Arial" w:cs="Arial"/>
                <w:b/>
                <w:sz w:val="20"/>
              </w:rPr>
              <w:t>Organisational/Departmental Information &amp; Key Relationships</w:t>
            </w:r>
          </w:p>
        </w:tc>
      </w:tr>
      <w:tr w:rsidR="006E6836" w:rsidRPr="00873498" w14:paraId="1302AEAC" w14:textId="77777777" w:rsidTr="00E75F9F">
        <w:trPr>
          <w:cantSplit/>
          <w:trHeight w:val="1214"/>
        </w:trPr>
        <w:tc>
          <w:tcPr>
            <w:tcW w:w="5000" w:type="pct"/>
            <w:gridSpan w:val="5"/>
            <w:tcBorders>
              <w:bottom w:val="single" w:sz="4" w:space="0" w:color="auto"/>
            </w:tcBorders>
          </w:tcPr>
          <w:p w14:paraId="09684B82" w14:textId="0BAEE2DF" w:rsidR="006E6836" w:rsidRPr="00873498" w:rsidRDefault="006E6836" w:rsidP="006E6836">
            <w:pPr>
              <w:pStyle w:val="Title"/>
              <w:spacing w:before="60"/>
              <w:jc w:val="both"/>
              <w:rPr>
                <w:rFonts w:cs="Arial"/>
                <w:b w:val="0"/>
                <w:i/>
                <w:sz w:val="18"/>
                <w:szCs w:val="18"/>
                <w:u w:val="none"/>
              </w:rPr>
            </w:pPr>
            <w:r w:rsidRPr="00873498">
              <w:rPr>
                <w:rFonts w:cs="Arial"/>
                <w:sz w:val="20"/>
              </w:rPr>
              <w:t xml:space="preserve">Background Information </w:t>
            </w:r>
          </w:p>
          <w:p w14:paraId="3B3DD2EC" w14:textId="77777777" w:rsidR="00A34C7A" w:rsidRPr="00A34C7A" w:rsidRDefault="00A34C7A" w:rsidP="00A34C7A">
            <w:pPr>
              <w:pStyle w:val="TableParagraph"/>
              <w:ind w:right="99"/>
              <w:jc w:val="both"/>
              <w:rPr>
                <w:rFonts w:ascii="Arial" w:eastAsia="Times New Roman" w:hAnsi="Arial" w:cs="Arial"/>
                <w:sz w:val="20"/>
                <w:szCs w:val="20"/>
                <w:lang w:val="en-GB"/>
              </w:rPr>
            </w:pPr>
            <w:r w:rsidRPr="00A34C7A">
              <w:rPr>
                <w:rFonts w:ascii="Arial" w:eastAsia="Times New Roman" w:hAnsi="Arial" w:cs="Arial"/>
                <w:sz w:val="20"/>
                <w:szCs w:val="20"/>
                <w:lang w:val="en-GB"/>
              </w:rPr>
              <w:t>Estates &amp; Facilities is responsible for the planning, development and maintenance of the University Estate and provide Support Services to all faculties and departments in the University. The Estate is a key element of the marketability of the University. E&amp;F are responsible for the first impression of the organisation and managing the internal environment to ensure that staff, students and visitors have a positive experience.</w:t>
            </w:r>
          </w:p>
          <w:p w14:paraId="4DD175BC" w14:textId="77777777" w:rsidR="00A34C7A" w:rsidRPr="00A34C7A" w:rsidRDefault="00A34C7A" w:rsidP="00A34C7A">
            <w:pPr>
              <w:pStyle w:val="TableParagraph"/>
              <w:spacing w:before="14"/>
              <w:ind w:left="0"/>
              <w:rPr>
                <w:rFonts w:ascii="Arial" w:eastAsia="Times New Roman" w:hAnsi="Arial" w:cs="Arial"/>
                <w:sz w:val="20"/>
                <w:szCs w:val="20"/>
                <w:lang w:val="en-GB"/>
              </w:rPr>
            </w:pPr>
          </w:p>
          <w:p w14:paraId="779E8A81" w14:textId="77777777" w:rsidR="00A34C7A" w:rsidRPr="00A34C7A" w:rsidRDefault="00A34C7A" w:rsidP="00A34C7A">
            <w:pPr>
              <w:pStyle w:val="TableParagraph"/>
              <w:spacing w:before="1"/>
              <w:ind w:right="95"/>
              <w:jc w:val="both"/>
              <w:rPr>
                <w:rFonts w:ascii="Arial" w:eastAsia="Times New Roman" w:hAnsi="Arial" w:cs="Arial"/>
                <w:sz w:val="20"/>
                <w:szCs w:val="20"/>
                <w:lang w:val="en-GB"/>
              </w:rPr>
            </w:pPr>
            <w:r w:rsidRPr="00A34C7A">
              <w:rPr>
                <w:rFonts w:ascii="Arial" w:eastAsia="Times New Roman" w:hAnsi="Arial" w:cs="Arial"/>
                <w:sz w:val="20"/>
                <w:szCs w:val="20"/>
                <w:lang w:val="en-GB"/>
              </w:rPr>
              <w:t>The primary role of the department is to ensure that the University's Estate supports business, academic, teaching and research plans and initiatives, fulfilling the University's vision and strategic plans.</w:t>
            </w:r>
          </w:p>
          <w:p w14:paraId="18347592" w14:textId="77777777" w:rsidR="00A34C7A" w:rsidRDefault="00A34C7A" w:rsidP="00A34C7A">
            <w:pPr>
              <w:pStyle w:val="TableParagraph"/>
              <w:spacing w:before="16"/>
              <w:ind w:left="0"/>
              <w:rPr>
                <w:rFonts w:ascii="Times New Roman"/>
                <w:sz w:val="20"/>
              </w:rPr>
            </w:pPr>
          </w:p>
          <w:p w14:paraId="01256790" w14:textId="59232621" w:rsidR="006E6836" w:rsidRPr="00873498" w:rsidRDefault="00A34C7A" w:rsidP="00A34C7A">
            <w:pPr>
              <w:pStyle w:val="Heading4"/>
              <w:spacing w:before="60" w:after="60"/>
              <w:ind w:left="174"/>
              <w:rPr>
                <w:rFonts w:cs="Arial"/>
                <w:b w:val="0"/>
                <w:noProof/>
                <w:sz w:val="20"/>
                <w:lang w:eastAsia="en-GB"/>
              </w:rPr>
            </w:pPr>
            <w:r w:rsidRPr="00A34C7A">
              <w:rPr>
                <w:rFonts w:cs="Arial"/>
                <w:b w:val="0"/>
                <w:sz w:val="20"/>
              </w:rPr>
              <w:t xml:space="preserve">Success in this role is heavily dependent on building successful and strong relationships, both within the </w:t>
            </w:r>
            <w:r>
              <w:rPr>
                <w:rFonts w:cs="Arial"/>
                <w:b w:val="0"/>
                <w:sz w:val="20"/>
              </w:rPr>
              <w:t xml:space="preserve">  </w:t>
            </w:r>
            <w:r w:rsidRPr="00A34C7A">
              <w:rPr>
                <w:rFonts w:cs="Arial"/>
                <w:b w:val="0"/>
                <w:sz w:val="20"/>
              </w:rPr>
              <w:t>University, as well as the wider business and FM community. The post holder is expected to build credible and productive relationships with a range of internal and external stakeholders and to ensure the development and preservation of strong and effective links with other HE institutions and key professional bodies.</w:t>
            </w:r>
          </w:p>
        </w:tc>
      </w:tr>
      <w:tr w:rsidR="006E6836" w:rsidRPr="00873498" w14:paraId="71BA8A80" w14:textId="77777777" w:rsidTr="00E75F9F">
        <w:trPr>
          <w:cantSplit/>
          <w:trHeight w:val="5086"/>
        </w:trPr>
        <w:tc>
          <w:tcPr>
            <w:tcW w:w="5000" w:type="pct"/>
            <w:gridSpan w:val="5"/>
          </w:tcPr>
          <w:p w14:paraId="097624AC" w14:textId="6FAB610F" w:rsidR="00E62C08" w:rsidRPr="00E62C08" w:rsidRDefault="006E6836" w:rsidP="00E62C08">
            <w:pPr>
              <w:pStyle w:val="Heading4"/>
              <w:spacing w:before="60"/>
              <w:jc w:val="both"/>
              <w:rPr>
                <w:rFonts w:cs="Arial"/>
                <w:i/>
                <w:color w:val="FF0000"/>
                <w:sz w:val="16"/>
                <w:szCs w:val="16"/>
              </w:rPr>
            </w:pPr>
            <w:r w:rsidRPr="00873498">
              <w:rPr>
                <w:rFonts w:cs="Arial"/>
                <w:sz w:val="20"/>
                <w:u w:val="single"/>
              </w:rPr>
              <w:t xml:space="preserve">Department Structure Chart </w:t>
            </w:r>
          </w:p>
          <w:p w14:paraId="66875AFD" w14:textId="77777777" w:rsidR="006E6836" w:rsidRPr="00873498" w:rsidRDefault="006E6836" w:rsidP="006E6836">
            <w:pPr>
              <w:rPr>
                <w:rFonts w:ascii="Arial" w:hAnsi="Arial" w:cs="Arial"/>
              </w:rPr>
            </w:pPr>
            <w:r w:rsidRPr="00873498">
              <w:rPr>
                <w:rFonts w:ascii="Arial" w:hAnsi="Arial" w:cs="Arial"/>
                <w:b/>
                <w:noProof/>
                <w:sz w:val="20"/>
                <w:u w:val="single"/>
                <w:lang w:eastAsia="en-GB"/>
              </w:rPr>
              <w:drawing>
                <wp:anchor distT="0" distB="0" distL="114300" distR="114300" simplePos="0" relativeHeight="251659776" behindDoc="1" locked="0" layoutInCell="1" allowOverlap="1" wp14:anchorId="1DE92176" wp14:editId="65260D7D">
                  <wp:simplePos x="0" y="0"/>
                  <wp:positionH relativeFrom="character">
                    <wp:posOffset>247650</wp:posOffset>
                  </wp:positionH>
                  <wp:positionV relativeFrom="line">
                    <wp:posOffset>342265</wp:posOffset>
                  </wp:positionV>
                  <wp:extent cx="5972175" cy="2095500"/>
                  <wp:effectExtent l="95250" t="0" r="85725" b="0"/>
                  <wp:wrapThrough wrapText="bothSides">
                    <wp:wrapPolygon edited="0">
                      <wp:start x="9164" y="1767"/>
                      <wp:lineTo x="8957" y="2160"/>
                      <wp:lineTo x="8957" y="5302"/>
                      <wp:lineTo x="6890" y="5302"/>
                      <wp:lineTo x="-276" y="7658"/>
                      <wp:lineTo x="-344" y="14727"/>
                      <wp:lineTo x="3445" y="14727"/>
                      <wp:lineTo x="3376" y="19636"/>
                      <wp:lineTo x="3514" y="20029"/>
                      <wp:lineTo x="6959" y="20029"/>
                      <wp:lineTo x="6959" y="14727"/>
                      <wp:lineTo x="14951" y="14727"/>
                      <wp:lineTo x="21841" y="13353"/>
                      <wp:lineTo x="21841" y="8051"/>
                      <wp:lineTo x="18741" y="7069"/>
                      <wp:lineTo x="12540" y="5302"/>
                      <wp:lineTo x="12402" y="2356"/>
                      <wp:lineTo x="12402" y="1767"/>
                      <wp:lineTo x="9164" y="1767"/>
                    </wp:wrapPolygon>
                  </wp:wrapThrough>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tc>
      </w:tr>
    </w:tbl>
    <w:p w14:paraId="2CCF0B16" w14:textId="18E479B2" w:rsidR="003005DA" w:rsidRPr="00873498" w:rsidRDefault="003005DA" w:rsidP="00E72474">
      <w:pPr>
        <w:pStyle w:val="Heading4"/>
        <w:spacing w:before="60" w:after="60"/>
        <w:jc w:val="both"/>
        <w:rPr>
          <w:rFonts w:cs="Arial"/>
        </w:rPr>
      </w:pPr>
    </w:p>
    <w:sectPr w:rsidR="003005DA" w:rsidRPr="00873498" w:rsidSect="00974260">
      <w:headerReference w:type="default" r:id="rId13"/>
      <w:pgSz w:w="11909" w:h="16834" w:code="9"/>
      <w:pgMar w:top="-815" w:right="609" w:bottom="272" w:left="1304" w:header="136" w:footer="119"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CBD40" w14:textId="77777777" w:rsidR="008E21F8" w:rsidRDefault="008E21F8">
      <w:r>
        <w:separator/>
      </w:r>
    </w:p>
  </w:endnote>
  <w:endnote w:type="continuationSeparator" w:id="0">
    <w:p w14:paraId="38938663" w14:textId="77777777" w:rsidR="008E21F8" w:rsidRDefault="008E2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Segoe UI Semilight"/>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BFC7E" w14:textId="77777777" w:rsidR="008E21F8" w:rsidRDefault="008E21F8">
      <w:r>
        <w:separator/>
      </w:r>
    </w:p>
  </w:footnote>
  <w:footnote w:type="continuationSeparator" w:id="0">
    <w:p w14:paraId="6E45A576" w14:textId="77777777" w:rsidR="008E21F8" w:rsidRDefault="008E2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19DC" w14:textId="2A0055E6" w:rsidR="00C30F19" w:rsidRPr="00412CDF" w:rsidRDefault="00344366" w:rsidP="00344366">
    <w:pPr>
      <w:pStyle w:val="Footer"/>
      <w:jc w:val="right"/>
      <w:rPr>
        <w:rFonts w:ascii="Frutiger LT Std 45 Light" w:hAnsi="Frutiger LT Std 45 Light"/>
        <w:sz w:val="22"/>
        <w:szCs w:val="22"/>
      </w:rPr>
    </w:pPr>
    <w:r>
      <w:rPr>
        <w:rFonts w:ascii="Frutiger LT Std 45 Light" w:hAnsi="Frutiger LT Std 45 Light"/>
        <w:noProof/>
        <w:sz w:val="22"/>
        <w:szCs w:val="22"/>
        <w:lang w:eastAsia="en-GB"/>
      </w:rPr>
      <w:drawing>
        <wp:inline distT="0" distB="0" distL="0" distR="0" wp14:anchorId="46666122" wp14:editId="5CC6D5F4">
          <wp:extent cx="1240769" cy="293311"/>
          <wp:effectExtent l="0" t="0" r="0" b="0"/>
          <wp:docPr id="31370547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05478"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93819" cy="3058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C46"/>
    <w:multiLevelType w:val="hybridMultilevel"/>
    <w:tmpl w:val="FAEA81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1526721"/>
    <w:multiLevelType w:val="hybridMultilevel"/>
    <w:tmpl w:val="A34C175A"/>
    <w:lvl w:ilvl="0" w:tplc="08090001">
      <w:start w:val="1"/>
      <w:numFmt w:val="bullet"/>
      <w:lvlText w:val=""/>
      <w:lvlJc w:val="left"/>
      <w:pPr>
        <w:ind w:left="720" w:hanging="360"/>
      </w:pPr>
      <w:rPr>
        <w:rFonts w:ascii="Symbol" w:hAnsi="Symbol"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E738E7"/>
    <w:multiLevelType w:val="hybridMultilevel"/>
    <w:tmpl w:val="ABBE3B28"/>
    <w:lvl w:ilvl="0" w:tplc="B98CE20C">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6516890C">
      <w:numFmt w:val="bullet"/>
      <w:lvlText w:val="•"/>
      <w:lvlJc w:val="left"/>
      <w:pPr>
        <w:ind w:left="1412" w:hanging="360"/>
      </w:pPr>
      <w:rPr>
        <w:rFonts w:hint="default"/>
        <w:lang w:val="en-US" w:eastAsia="en-US" w:bidi="ar-SA"/>
      </w:rPr>
    </w:lvl>
    <w:lvl w:ilvl="2" w:tplc="1A1848C2">
      <w:numFmt w:val="bullet"/>
      <w:lvlText w:val="•"/>
      <w:lvlJc w:val="left"/>
      <w:pPr>
        <w:ind w:left="2364" w:hanging="360"/>
      </w:pPr>
      <w:rPr>
        <w:rFonts w:hint="default"/>
        <w:lang w:val="en-US" w:eastAsia="en-US" w:bidi="ar-SA"/>
      </w:rPr>
    </w:lvl>
    <w:lvl w:ilvl="3" w:tplc="B9FA232A">
      <w:numFmt w:val="bullet"/>
      <w:lvlText w:val="•"/>
      <w:lvlJc w:val="left"/>
      <w:pPr>
        <w:ind w:left="3316" w:hanging="360"/>
      </w:pPr>
      <w:rPr>
        <w:rFonts w:hint="default"/>
        <w:lang w:val="en-US" w:eastAsia="en-US" w:bidi="ar-SA"/>
      </w:rPr>
    </w:lvl>
    <w:lvl w:ilvl="4" w:tplc="621A0CC4">
      <w:numFmt w:val="bullet"/>
      <w:lvlText w:val="•"/>
      <w:lvlJc w:val="left"/>
      <w:pPr>
        <w:ind w:left="4268" w:hanging="360"/>
      </w:pPr>
      <w:rPr>
        <w:rFonts w:hint="default"/>
        <w:lang w:val="en-US" w:eastAsia="en-US" w:bidi="ar-SA"/>
      </w:rPr>
    </w:lvl>
    <w:lvl w:ilvl="5" w:tplc="1A2EC118">
      <w:numFmt w:val="bullet"/>
      <w:lvlText w:val="•"/>
      <w:lvlJc w:val="left"/>
      <w:pPr>
        <w:ind w:left="5220" w:hanging="360"/>
      </w:pPr>
      <w:rPr>
        <w:rFonts w:hint="default"/>
        <w:lang w:val="en-US" w:eastAsia="en-US" w:bidi="ar-SA"/>
      </w:rPr>
    </w:lvl>
    <w:lvl w:ilvl="6" w:tplc="6AB8A2FA">
      <w:numFmt w:val="bullet"/>
      <w:lvlText w:val="•"/>
      <w:lvlJc w:val="left"/>
      <w:pPr>
        <w:ind w:left="6172" w:hanging="360"/>
      </w:pPr>
      <w:rPr>
        <w:rFonts w:hint="default"/>
        <w:lang w:val="en-US" w:eastAsia="en-US" w:bidi="ar-SA"/>
      </w:rPr>
    </w:lvl>
    <w:lvl w:ilvl="7" w:tplc="B9FA5116">
      <w:numFmt w:val="bullet"/>
      <w:lvlText w:val="•"/>
      <w:lvlJc w:val="left"/>
      <w:pPr>
        <w:ind w:left="7124" w:hanging="360"/>
      </w:pPr>
      <w:rPr>
        <w:rFonts w:hint="default"/>
        <w:lang w:val="en-US" w:eastAsia="en-US" w:bidi="ar-SA"/>
      </w:rPr>
    </w:lvl>
    <w:lvl w:ilvl="8" w:tplc="30E62CA0">
      <w:numFmt w:val="bullet"/>
      <w:lvlText w:val="•"/>
      <w:lvlJc w:val="left"/>
      <w:pPr>
        <w:ind w:left="8076" w:hanging="360"/>
      </w:pPr>
      <w:rPr>
        <w:rFonts w:hint="default"/>
        <w:lang w:val="en-US" w:eastAsia="en-US" w:bidi="ar-SA"/>
      </w:rPr>
    </w:lvl>
  </w:abstractNum>
  <w:abstractNum w:abstractNumId="3" w15:restartNumberingAfterBreak="0">
    <w:nsid w:val="05554D8D"/>
    <w:multiLevelType w:val="hybridMultilevel"/>
    <w:tmpl w:val="D01EB7D4"/>
    <w:lvl w:ilvl="0" w:tplc="B8704EFA">
      <w:numFmt w:val="bullet"/>
      <w:lvlText w:val=""/>
      <w:lvlJc w:val="left"/>
      <w:pPr>
        <w:ind w:left="391" w:hanging="284"/>
      </w:pPr>
      <w:rPr>
        <w:rFonts w:ascii="Symbol" w:eastAsia="Symbol" w:hAnsi="Symbol" w:cs="Symbol" w:hint="default"/>
        <w:b w:val="0"/>
        <w:bCs w:val="0"/>
        <w:i w:val="0"/>
        <w:iCs w:val="0"/>
        <w:spacing w:val="0"/>
        <w:w w:val="99"/>
        <w:sz w:val="20"/>
        <w:szCs w:val="20"/>
        <w:lang w:val="en-US" w:eastAsia="en-US" w:bidi="ar-SA"/>
      </w:rPr>
    </w:lvl>
    <w:lvl w:ilvl="1" w:tplc="5DD2AF78">
      <w:numFmt w:val="bullet"/>
      <w:lvlText w:val="•"/>
      <w:lvlJc w:val="left"/>
      <w:pPr>
        <w:ind w:left="1357" w:hanging="284"/>
      </w:pPr>
      <w:rPr>
        <w:rFonts w:hint="default"/>
        <w:lang w:val="en-US" w:eastAsia="en-US" w:bidi="ar-SA"/>
      </w:rPr>
    </w:lvl>
    <w:lvl w:ilvl="2" w:tplc="2FC625B8">
      <w:numFmt w:val="bullet"/>
      <w:lvlText w:val="•"/>
      <w:lvlJc w:val="left"/>
      <w:pPr>
        <w:ind w:left="2315" w:hanging="284"/>
      </w:pPr>
      <w:rPr>
        <w:rFonts w:hint="default"/>
        <w:lang w:val="en-US" w:eastAsia="en-US" w:bidi="ar-SA"/>
      </w:rPr>
    </w:lvl>
    <w:lvl w:ilvl="3" w:tplc="757478DA">
      <w:numFmt w:val="bullet"/>
      <w:lvlText w:val="•"/>
      <w:lvlJc w:val="left"/>
      <w:pPr>
        <w:ind w:left="3273" w:hanging="284"/>
      </w:pPr>
      <w:rPr>
        <w:rFonts w:hint="default"/>
        <w:lang w:val="en-US" w:eastAsia="en-US" w:bidi="ar-SA"/>
      </w:rPr>
    </w:lvl>
    <w:lvl w:ilvl="4" w:tplc="CA48BD30">
      <w:numFmt w:val="bullet"/>
      <w:lvlText w:val="•"/>
      <w:lvlJc w:val="left"/>
      <w:pPr>
        <w:ind w:left="4231" w:hanging="284"/>
      </w:pPr>
      <w:rPr>
        <w:rFonts w:hint="default"/>
        <w:lang w:val="en-US" w:eastAsia="en-US" w:bidi="ar-SA"/>
      </w:rPr>
    </w:lvl>
    <w:lvl w:ilvl="5" w:tplc="68C0F540">
      <w:numFmt w:val="bullet"/>
      <w:lvlText w:val="•"/>
      <w:lvlJc w:val="left"/>
      <w:pPr>
        <w:ind w:left="5189" w:hanging="284"/>
      </w:pPr>
      <w:rPr>
        <w:rFonts w:hint="default"/>
        <w:lang w:val="en-US" w:eastAsia="en-US" w:bidi="ar-SA"/>
      </w:rPr>
    </w:lvl>
    <w:lvl w:ilvl="6" w:tplc="3132AB24">
      <w:numFmt w:val="bullet"/>
      <w:lvlText w:val="•"/>
      <w:lvlJc w:val="left"/>
      <w:pPr>
        <w:ind w:left="6146" w:hanging="284"/>
      </w:pPr>
      <w:rPr>
        <w:rFonts w:hint="default"/>
        <w:lang w:val="en-US" w:eastAsia="en-US" w:bidi="ar-SA"/>
      </w:rPr>
    </w:lvl>
    <w:lvl w:ilvl="7" w:tplc="10BEABAA">
      <w:numFmt w:val="bullet"/>
      <w:lvlText w:val="•"/>
      <w:lvlJc w:val="left"/>
      <w:pPr>
        <w:ind w:left="7104" w:hanging="284"/>
      </w:pPr>
      <w:rPr>
        <w:rFonts w:hint="default"/>
        <w:lang w:val="en-US" w:eastAsia="en-US" w:bidi="ar-SA"/>
      </w:rPr>
    </w:lvl>
    <w:lvl w:ilvl="8" w:tplc="3EB077EE">
      <w:numFmt w:val="bullet"/>
      <w:lvlText w:val="•"/>
      <w:lvlJc w:val="left"/>
      <w:pPr>
        <w:ind w:left="8062" w:hanging="284"/>
      </w:pPr>
      <w:rPr>
        <w:rFonts w:hint="default"/>
        <w:lang w:val="en-US" w:eastAsia="en-US" w:bidi="ar-SA"/>
      </w:rPr>
    </w:lvl>
  </w:abstractNum>
  <w:abstractNum w:abstractNumId="4" w15:restartNumberingAfterBreak="0">
    <w:nsid w:val="0C9B5906"/>
    <w:multiLevelType w:val="hybridMultilevel"/>
    <w:tmpl w:val="13144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20A77"/>
    <w:multiLevelType w:val="hybridMultilevel"/>
    <w:tmpl w:val="61DA8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429CE"/>
    <w:multiLevelType w:val="hybridMultilevel"/>
    <w:tmpl w:val="BA945F4C"/>
    <w:lvl w:ilvl="0" w:tplc="7DB89BF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03A3B5E"/>
    <w:multiLevelType w:val="hybridMultilevel"/>
    <w:tmpl w:val="3BA4885A"/>
    <w:lvl w:ilvl="0" w:tplc="C60A2568">
      <w:start w:val="1"/>
      <w:numFmt w:val="bullet"/>
      <w:lvlText w:val=""/>
      <w:lvlJc w:val="left"/>
      <w:pPr>
        <w:tabs>
          <w:tab w:val="num" w:pos="732"/>
        </w:tabs>
        <w:ind w:left="732" w:hanging="360"/>
      </w:pPr>
      <w:rPr>
        <w:rFonts w:ascii="Symbol" w:hAnsi="Symbol" w:hint="default"/>
        <w:color w:val="003399"/>
      </w:rPr>
    </w:lvl>
    <w:lvl w:ilvl="1" w:tplc="08090003" w:tentative="1">
      <w:start w:val="1"/>
      <w:numFmt w:val="bullet"/>
      <w:lvlText w:val="o"/>
      <w:lvlJc w:val="left"/>
      <w:pPr>
        <w:tabs>
          <w:tab w:val="num" w:pos="1812"/>
        </w:tabs>
        <w:ind w:left="1812" w:hanging="360"/>
      </w:pPr>
      <w:rPr>
        <w:rFonts w:ascii="Courier New" w:hAnsi="Courier New" w:cs="Courier New" w:hint="default"/>
      </w:rPr>
    </w:lvl>
    <w:lvl w:ilvl="2" w:tplc="08090005" w:tentative="1">
      <w:start w:val="1"/>
      <w:numFmt w:val="bullet"/>
      <w:lvlText w:val=""/>
      <w:lvlJc w:val="left"/>
      <w:pPr>
        <w:tabs>
          <w:tab w:val="num" w:pos="2532"/>
        </w:tabs>
        <w:ind w:left="2532" w:hanging="360"/>
      </w:pPr>
      <w:rPr>
        <w:rFonts w:ascii="Wingdings" w:hAnsi="Wingdings" w:hint="default"/>
      </w:rPr>
    </w:lvl>
    <w:lvl w:ilvl="3" w:tplc="08090001" w:tentative="1">
      <w:start w:val="1"/>
      <w:numFmt w:val="bullet"/>
      <w:lvlText w:val=""/>
      <w:lvlJc w:val="left"/>
      <w:pPr>
        <w:tabs>
          <w:tab w:val="num" w:pos="3252"/>
        </w:tabs>
        <w:ind w:left="3252" w:hanging="360"/>
      </w:pPr>
      <w:rPr>
        <w:rFonts w:ascii="Symbol" w:hAnsi="Symbol" w:hint="default"/>
      </w:rPr>
    </w:lvl>
    <w:lvl w:ilvl="4" w:tplc="08090003" w:tentative="1">
      <w:start w:val="1"/>
      <w:numFmt w:val="bullet"/>
      <w:lvlText w:val="o"/>
      <w:lvlJc w:val="left"/>
      <w:pPr>
        <w:tabs>
          <w:tab w:val="num" w:pos="3972"/>
        </w:tabs>
        <w:ind w:left="3972" w:hanging="360"/>
      </w:pPr>
      <w:rPr>
        <w:rFonts w:ascii="Courier New" w:hAnsi="Courier New" w:cs="Courier New" w:hint="default"/>
      </w:rPr>
    </w:lvl>
    <w:lvl w:ilvl="5" w:tplc="08090005" w:tentative="1">
      <w:start w:val="1"/>
      <w:numFmt w:val="bullet"/>
      <w:lvlText w:val=""/>
      <w:lvlJc w:val="left"/>
      <w:pPr>
        <w:tabs>
          <w:tab w:val="num" w:pos="4692"/>
        </w:tabs>
        <w:ind w:left="4692" w:hanging="360"/>
      </w:pPr>
      <w:rPr>
        <w:rFonts w:ascii="Wingdings" w:hAnsi="Wingdings" w:hint="default"/>
      </w:rPr>
    </w:lvl>
    <w:lvl w:ilvl="6" w:tplc="08090001" w:tentative="1">
      <w:start w:val="1"/>
      <w:numFmt w:val="bullet"/>
      <w:lvlText w:val=""/>
      <w:lvlJc w:val="left"/>
      <w:pPr>
        <w:tabs>
          <w:tab w:val="num" w:pos="5412"/>
        </w:tabs>
        <w:ind w:left="5412" w:hanging="360"/>
      </w:pPr>
      <w:rPr>
        <w:rFonts w:ascii="Symbol" w:hAnsi="Symbol" w:hint="default"/>
      </w:rPr>
    </w:lvl>
    <w:lvl w:ilvl="7" w:tplc="08090003" w:tentative="1">
      <w:start w:val="1"/>
      <w:numFmt w:val="bullet"/>
      <w:lvlText w:val="o"/>
      <w:lvlJc w:val="left"/>
      <w:pPr>
        <w:tabs>
          <w:tab w:val="num" w:pos="6132"/>
        </w:tabs>
        <w:ind w:left="6132" w:hanging="360"/>
      </w:pPr>
      <w:rPr>
        <w:rFonts w:ascii="Courier New" w:hAnsi="Courier New" w:cs="Courier New" w:hint="default"/>
      </w:rPr>
    </w:lvl>
    <w:lvl w:ilvl="8" w:tplc="08090005" w:tentative="1">
      <w:start w:val="1"/>
      <w:numFmt w:val="bullet"/>
      <w:lvlText w:val=""/>
      <w:lvlJc w:val="left"/>
      <w:pPr>
        <w:tabs>
          <w:tab w:val="num" w:pos="6852"/>
        </w:tabs>
        <w:ind w:left="6852" w:hanging="360"/>
      </w:pPr>
      <w:rPr>
        <w:rFonts w:ascii="Wingdings" w:hAnsi="Wingdings" w:hint="default"/>
      </w:rPr>
    </w:lvl>
  </w:abstractNum>
  <w:abstractNum w:abstractNumId="8" w15:restartNumberingAfterBreak="0">
    <w:nsid w:val="15091BD8"/>
    <w:multiLevelType w:val="hybridMultilevel"/>
    <w:tmpl w:val="499C37E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3333DF"/>
    <w:multiLevelType w:val="hybridMultilevel"/>
    <w:tmpl w:val="2F90F9C4"/>
    <w:lvl w:ilvl="0" w:tplc="08090001">
      <w:start w:val="1"/>
      <w:numFmt w:val="bullet"/>
      <w:lvlText w:val=""/>
      <w:lvlJc w:val="left"/>
      <w:pPr>
        <w:ind w:left="720" w:hanging="360"/>
      </w:pPr>
      <w:rPr>
        <w:rFonts w:ascii="Symbol" w:hAnsi="Symbol"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3670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854CB7"/>
    <w:multiLevelType w:val="hybridMultilevel"/>
    <w:tmpl w:val="AB40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D3E7D"/>
    <w:multiLevelType w:val="hybridMultilevel"/>
    <w:tmpl w:val="FA206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EB585E"/>
    <w:multiLevelType w:val="hybridMultilevel"/>
    <w:tmpl w:val="4E4AD9F0"/>
    <w:lvl w:ilvl="0" w:tplc="BBC65264">
      <w:start w:val="1"/>
      <w:numFmt w:val="bullet"/>
      <w:lvlText w:val="-"/>
      <w:lvlJc w:val="left"/>
      <w:pPr>
        <w:tabs>
          <w:tab w:val="num" w:pos="717"/>
        </w:tabs>
        <w:ind w:left="717" w:hanging="360"/>
      </w:pPr>
      <w:rPr>
        <w:rFonts w:ascii="Arial" w:hAnsi="Aria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2A040498"/>
    <w:multiLevelType w:val="hybridMultilevel"/>
    <w:tmpl w:val="F96C67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F3A6D8F"/>
    <w:multiLevelType w:val="hybridMultilevel"/>
    <w:tmpl w:val="5BE004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0963559"/>
    <w:multiLevelType w:val="hybridMultilevel"/>
    <w:tmpl w:val="A106EE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B43808"/>
    <w:multiLevelType w:val="hybridMultilevel"/>
    <w:tmpl w:val="5E0A01FC"/>
    <w:lvl w:ilvl="0" w:tplc="08090001">
      <w:start w:val="1"/>
      <w:numFmt w:val="bullet"/>
      <w:lvlText w:val=""/>
      <w:lvlJc w:val="left"/>
      <w:pPr>
        <w:ind w:left="376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332093"/>
    <w:multiLevelType w:val="hybridMultilevel"/>
    <w:tmpl w:val="E0326F7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74F0B71"/>
    <w:multiLevelType w:val="hybridMultilevel"/>
    <w:tmpl w:val="515CC66C"/>
    <w:lvl w:ilvl="0" w:tplc="62DABC66">
      <w:start w:val="1"/>
      <w:numFmt w:val="bullet"/>
      <w:lvlText w:val=""/>
      <w:lvlJc w:val="left"/>
      <w:pPr>
        <w:tabs>
          <w:tab w:val="num" w:pos="357"/>
        </w:tabs>
        <w:ind w:left="357" w:hanging="357"/>
      </w:pPr>
      <w:rPr>
        <w:rFonts w:ascii="Symbol" w:hAnsi="Symbol" w:hint="default"/>
        <w:color w:val="auto"/>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38891A87"/>
    <w:multiLevelType w:val="hybridMultilevel"/>
    <w:tmpl w:val="BCD6F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361A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7E0574"/>
    <w:multiLevelType w:val="hybridMultilevel"/>
    <w:tmpl w:val="6CB4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1B1AA9"/>
    <w:multiLevelType w:val="hybridMultilevel"/>
    <w:tmpl w:val="1506EC8A"/>
    <w:lvl w:ilvl="0" w:tplc="0809000F">
      <w:start w:val="1"/>
      <w:numFmt w:val="decimal"/>
      <w:lvlText w:val="%1."/>
      <w:lvlJc w:val="left"/>
      <w:pPr>
        <w:ind w:left="1080" w:hanging="360"/>
      </w:pPr>
    </w:lvl>
    <w:lvl w:ilvl="1" w:tplc="0809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3723B1C"/>
    <w:multiLevelType w:val="hybridMultilevel"/>
    <w:tmpl w:val="48C88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F897C58"/>
    <w:multiLevelType w:val="hybridMultilevel"/>
    <w:tmpl w:val="D4DC8978"/>
    <w:lvl w:ilvl="0" w:tplc="5CEAFA8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197283"/>
    <w:multiLevelType w:val="hybridMultilevel"/>
    <w:tmpl w:val="B60A5340"/>
    <w:lvl w:ilvl="0" w:tplc="4A88B166">
      <w:start w:val="1"/>
      <w:numFmt w:val="decimal"/>
      <w:lvlText w:val="%1."/>
      <w:lvlJc w:val="left"/>
      <w:pPr>
        <w:ind w:left="561" w:hanging="454"/>
      </w:pPr>
      <w:rPr>
        <w:rFonts w:ascii="Century Gothic" w:eastAsia="Century Gothic" w:hAnsi="Century Gothic" w:cs="Century Gothic" w:hint="default"/>
        <w:b w:val="0"/>
        <w:bCs w:val="0"/>
        <w:i w:val="0"/>
        <w:iCs w:val="0"/>
        <w:spacing w:val="0"/>
        <w:w w:val="99"/>
        <w:sz w:val="20"/>
        <w:szCs w:val="20"/>
        <w:lang w:val="en-US" w:eastAsia="en-US" w:bidi="ar-SA"/>
      </w:rPr>
    </w:lvl>
    <w:lvl w:ilvl="1" w:tplc="2E0E5CA4">
      <w:numFmt w:val="bullet"/>
      <w:lvlText w:val="•"/>
      <w:lvlJc w:val="left"/>
      <w:pPr>
        <w:ind w:left="1501" w:hanging="454"/>
      </w:pPr>
      <w:rPr>
        <w:rFonts w:hint="default"/>
        <w:lang w:val="en-US" w:eastAsia="en-US" w:bidi="ar-SA"/>
      </w:rPr>
    </w:lvl>
    <w:lvl w:ilvl="2" w:tplc="9B30F2F8">
      <w:numFmt w:val="bullet"/>
      <w:lvlText w:val="•"/>
      <w:lvlJc w:val="left"/>
      <w:pPr>
        <w:ind w:left="2443" w:hanging="454"/>
      </w:pPr>
      <w:rPr>
        <w:rFonts w:hint="default"/>
        <w:lang w:val="en-US" w:eastAsia="en-US" w:bidi="ar-SA"/>
      </w:rPr>
    </w:lvl>
    <w:lvl w:ilvl="3" w:tplc="ABB828CA">
      <w:numFmt w:val="bullet"/>
      <w:lvlText w:val="•"/>
      <w:lvlJc w:val="left"/>
      <w:pPr>
        <w:ind w:left="3385" w:hanging="454"/>
      </w:pPr>
      <w:rPr>
        <w:rFonts w:hint="default"/>
        <w:lang w:val="en-US" w:eastAsia="en-US" w:bidi="ar-SA"/>
      </w:rPr>
    </w:lvl>
    <w:lvl w:ilvl="4" w:tplc="114E6348">
      <w:numFmt w:val="bullet"/>
      <w:lvlText w:val="•"/>
      <w:lvlJc w:val="left"/>
      <w:pPr>
        <w:ind w:left="4326" w:hanging="454"/>
      </w:pPr>
      <w:rPr>
        <w:rFonts w:hint="default"/>
        <w:lang w:val="en-US" w:eastAsia="en-US" w:bidi="ar-SA"/>
      </w:rPr>
    </w:lvl>
    <w:lvl w:ilvl="5" w:tplc="29949A14">
      <w:numFmt w:val="bullet"/>
      <w:lvlText w:val="•"/>
      <w:lvlJc w:val="left"/>
      <w:pPr>
        <w:ind w:left="5268" w:hanging="454"/>
      </w:pPr>
      <w:rPr>
        <w:rFonts w:hint="default"/>
        <w:lang w:val="en-US" w:eastAsia="en-US" w:bidi="ar-SA"/>
      </w:rPr>
    </w:lvl>
    <w:lvl w:ilvl="6" w:tplc="9C5C0C2A">
      <w:numFmt w:val="bullet"/>
      <w:lvlText w:val="•"/>
      <w:lvlJc w:val="left"/>
      <w:pPr>
        <w:ind w:left="6210" w:hanging="454"/>
      </w:pPr>
      <w:rPr>
        <w:rFonts w:hint="default"/>
        <w:lang w:val="en-US" w:eastAsia="en-US" w:bidi="ar-SA"/>
      </w:rPr>
    </w:lvl>
    <w:lvl w:ilvl="7" w:tplc="F32446BC">
      <w:numFmt w:val="bullet"/>
      <w:lvlText w:val="•"/>
      <w:lvlJc w:val="left"/>
      <w:pPr>
        <w:ind w:left="7151" w:hanging="454"/>
      </w:pPr>
      <w:rPr>
        <w:rFonts w:hint="default"/>
        <w:lang w:val="en-US" w:eastAsia="en-US" w:bidi="ar-SA"/>
      </w:rPr>
    </w:lvl>
    <w:lvl w:ilvl="8" w:tplc="0254BCA2">
      <w:numFmt w:val="bullet"/>
      <w:lvlText w:val="•"/>
      <w:lvlJc w:val="left"/>
      <w:pPr>
        <w:ind w:left="8093" w:hanging="454"/>
      </w:pPr>
      <w:rPr>
        <w:rFonts w:hint="default"/>
        <w:lang w:val="en-US" w:eastAsia="en-US" w:bidi="ar-SA"/>
      </w:rPr>
    </w:lvl>
  </w:abstractNum>
  <w:abstractNum w:abstractNumId="27" w15:restartNumberingAfterBreak="0">
    <w:nsid w:val="58865CE6"/>
    <w:multiLevelType w:val="hybridMultilevel"/>
    <w:tmpl w:val="703C3A70"/>
    <w:lvl w:ilvl="0" w:tplc="3DD22DAC">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7E9EF044">
      <w:numFmt w:val="bullet"/>
      <w:lvlText w:val="•"/>
      <w:lvlJc w:val="left"/>
      <w:pPr>
        <w:ind w:left="1411" w:hanging="360"/>
      </w:pPr>
      <w:rPr>
        <w:rFonts w:hint="default"/>
        <w:lang w:val="en-US" w:eastAsia="en-US" w:bidi="ar-SA"/>
      </w:rPr>
    </w:lvl>
    <w:lvl w:ilvl="2" w:tplc="FDDEB86C">
      <w:numFmt w:val="bullet"/>
      <w:lvlText w:val="•"/>
      <w:lvlJc w:val="left"/>
      <w:pPr>
        <w:ind w:left="2363" w:hanging="360"/>
      </w:pPr>
      <w:rPr>
        <w:rFonts w:hint="default"/>
        <w:lang w:val="en-US" w:eastAsia="en-US" w:bidi="ar-SA"/>
      </w:rPr>
    </w:lvl>
    <w:lvl w:ilvl="3" w:tplc="A70E6568">
      <w:numFmt w:val="bullet"/>
      <w:lvlText w:val="•"/>
      <w:lvlJc w:val="left"/>
      <w:pPr>
        <w:ind w:left="3315" w:hanging="360"/>
      </w:pPr>
      <w:rPr>
        <w:rFonts w:hint="default"/>
        <w:lang w:val="en-US" w:eastAsia="en-US" w:bidi="ar-SA"/>
      </w:rPr>
    </w:lvl>
    <w:lvl w:ilvl="4" w:tplc="CC12496E">
      <w:numFmt w:val="bullet"/>
      <w:lvlText w:val="•"/>
      <w:lvlJc w:val="left"/>
      <w:pPr>
        <w:ind w:left="4267" w:hanging="360"/>
      </w:pPr>
      <w:rPr>
        <w:rFonts w:hint="default"/>
        <w:lang w:val="en-US" w:eastAsia="en-US" w:bidi="ar-SA"/>
      </w:rPr>
    </w:lvl>
    <w:lvl w:ilvl="5" w:tplc="8D821C88">
      <w:numFmt w:val="bullet"/>
      <w:lvlText w:val="•"/>
      <w:lvlJc w:val="left"/>
      <w:pPr>
        <w:ind w:left="5219" w:hanging="360"/>
      </w:pPr>
      <w:rPr>
        <w:rFonts w:hint="default"/>
        <w:lang w:val="en-US" w:eastAsia="en-US" w:bidi="ar-SA"/>
      </w:rPr>
    </w:lvl>
    <w:lvl w:ilvl="6" w:tplc="045C760E">
      <w:numFmt w:val="bullet"/>
      <w:lvlText w:val="•"/>
      <w:lvlJc w:val="left"/>
      <w:pPr>
        <w:ind w:left="6170" w:hanging="360"/>
      </w:pPr>
      <w:rPr>
        <w:rFonts w:hint="default"/>
        <w:lang w:val="en-US" w:eastAsia="en-US" w:bidi="ar-SA"/>
      </w:rPr>
    </w:lvl>
    <w:lvl w:ilvl="7" w:tplc="925A08B8">
      <w:numFmt w:val="bullet"/>
      <w:lvlText w:val="•"/>
      <w:lvlJc w:val="left"/>
      <w:pPr>
        <w:ind w:left="7122" w:hanging="360"/>
      </w:pPr>
      <w:rPr>
        <w:rFonts w:hint="default"/>
        <w:lang w:val="en-US" w:eastAsia="en-US" w:bidi="ar-SA"/>
      </w:rPr>
    </w:lvl>
    <w:lvl w:ilvl="8" w:tplc="B730559A">
      <w:numFmt w:val="bullet"/>
      <w:lvlText w:val="•"/>
      <w:lvlJc w:val="left"/>
      <w:pPr>
        <w:ind w:left="8074" w:hanging="360"/>
      </w:pPr>
      <w:rPr>
        <w:rFonts w:hint="default"/>
        <w:lang w:val="en-US" w:eastAsia="en-US" w:bidi="ar-SA"/>
      </w:rPr>
    </w:lvl>
  </w:abstractNum>
  <w:abstractNum w:abstractNumId="28" w15:restartNumberingAfterBreak="0">
    <w:nsid w:val="58976125"/>
    <w:multiLevelType w:val="hybridMultilevel"/>
    <w:tmpl w:val="30881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1F4793"/>
    <w:multiLevelType w:val="hybridMultilevel"/>
    <w:tmpl w:val="0B90170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0" w15:restartNumberingAfterBreak="0">
    <w:nsid w:val="631A284D"/>
    <w:multiLevelType w:val="hybridMultilevel"/>
    <w:tmpl w:val="CD22424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A65155"/>
    <w:multiLevelType w:val="hybridMultilevel"/>
    <w:tmpl w:val="BBE6D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F81E36"/>
    <w:multiLevelType w:val="hybridMultilevel"/>
    <w:tmpl w:val="8F16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3633CF"/>
    <w:multiLevelType w:val="hybridMultilevel"/>
    <w:tmpl w:val="7DEEB7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795609B"/>
    <w:multiLevelType w:val="multilevel"/>
    <w:tmpl w:val="C18CD39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AC6B77"/>
    <w:multiLevelType w:val="hybridMultilevel"/>
    <w:tmpl w:val="218C4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C65609"/>
    <w:multiLevelType w:val="hybridMultilevel"/>
    <w:tmpl w:val="B9D6B6F4"/>
    <w:lvl w:ilvl="0" w:tplc="EF54203C">
      <w:start w:val="1"/>
      <w:numFmt w:val="bullet"/>
      <w:lvlText w:val=""/>
      <w:lvlJc w:val="left"/>
      <w:pPr>
        <w:tabs>
          <w:tab w:val="num" w:pos="360"/>
        </w:tabs>
        <w:ind w:left="284" w:hanging="284"/>
      </w:pPr>
      <w:rPr>
        <w:rFonts w:ascii="Wingdings" w:hAnsi="Wingdings" w:hint="default"/>
        <w:color w:val="6600C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501168089">
    <w:abstractNumId w:val="10"/>
  </w:num>
  <w:num w:numId="2" w16cid:durableId="119032836">
    <w:abstractNumId w:val="21"/>
  </w:num>
  <w:num w:numId="3" w16cid:durableId="205066211">
    <w:abstractNumId w:val="13"/>
  </w:num>
  <w:num w:numId="4" w16cid:durableId="2060548311">
    <w:abstractNumId w:val="19"/>
  </w:num>
  <w:num w:numId="5" w16cid:durableId="473186235">
    <w:abstractNumId w:val="7"/>
  </w:num>
  <w:num w:numId="6" w16cid:durableId="508910714">
    <w:abstractNumId w:val="28"/>
  </w:num>
  <w:num w:numId="7" w16cid:durableId="1118135278">
    <w:abstractNumId w:val="15"/>
  </w:num>
  <w:num w:numId="8" w16cid:durableId="1544903160">
    <w:abstractNumId w:val="16"/>
  </w:num>
  <w:num w:numId="9" w16cid:durableId="854078974">
    <w:abstractNumId w:val="18"/>
  </w:num>
  <w:num w:numId="10" w16cid:durableId="1853491059">
    <w:abstractNumId w:val="29"/>
  </w:num>
  <w:num w:numId="11" w16cid:durableId="495073438">
    <w:abstractNumId w:val="14"/>
  </w:num>
  <w:num w:numId="12" w16cid:durableId="31392773">
    <w:abstractNumId w:val="0"/>
  </w:num>
  <w:num w:numId="13" w16cid:durableId="993338210">
    <w:abstractNumId w:val="24"/>
  </w:num>
  <w:num w:numId="14" w16cid:durableId="1007901159">
    <w:abstractNumId w:val="32"/>
  </w:num>
  <w:num w:numId="15" w16cid:durableId="290289542">
    <w:abstractNumId w:val="5"/>
  </w:num>
  <w:num w:numId="16" w16cid:durableId="1029914830">
    <w:abstractNumId w:val="11"/>
  </w:num>
  <w:num w:numId="17" w16cid:durableId="233206486">
    <w:abstractNumId w:val="35"/>
  </w:num>
  <w:num w:numId="18" w16cid:durableId="249777588">
    <w:abstractNumId w:val="17"/>
  </w:num>
  <w:num w:numId="19" w16cid:durableId="154536923">
    <w:abstractNumId w:val="22"/>
  </w:num>
  <w:num w:numId="20" w16cid:durableId="360908019">
    <w:abstractNumId w:val="36"/>
  </w:num>
  <w:num w:numId="21" w16cid:durableId="2094931216">
    <w:abstractNumId w:val="23"/>
  </w:num>
  <w:num w:numId="22" w16cid:durableId="1464618455">
    <w:abstractNumId w:val="20"/>
  </w:num>
  <w:num w:numId="23" w16cid:durableId="696934424">
    <w:abstractNumId w:val="6"/>
  </w:num>
  <w:num w:numId="24" w16cid:durableId="1886328033">
    <w:abstractNumId w:val="8"/>
  </w:num>
  <w:num w:numId="25" w16cid:durableId="1346980875">
    <w:abstractNumId w:val="12"/>
  </w:num>
  <w:num w:numId="26" w16cid:durableId="988940601">
    <w:abstractNumId w:val="34"/>
  </w:num>
  <w:num w:numId="27" w16cid:durableId="1035157569">
    <w:abstractNumId w:val="26"/>
  </w:num>
  <w:num w:numId="28" w16cid:durableId="1193156247">
    <w:abstractNumId w:val="27"/>
  </w:num>
  <w:num w:numId="29" w16cid:durableId="1315179302">
    <w:abstractNumId w:val="30"/>
  </w:num>
  <w:num w:numId="30" w16cid:durableId="1760518169">
    <w:abstractNumId w:val="31"/>
  </w:num>
  <w:num w:numId="31" w16cid:durableId="416023849">
    <w:abstractNumId w:val="25"/>
  </w:num>
  <w:num w:numId="32" w16cid:durableId="1000083937">
    <w:abstractNumId w:val="4"/>
  </w:num>
  <w:num w:numId="33" w16cid:durableId="481889830">
    <w:abstractNumId w:val="33"/>
  </w:num>
  <w:num w:numId="34" w16cid:durableId="245310597">
    <w:abstractNumId w:val="3"/>
  </w:num>
  <w:num w:numId="35" w16cid:durableId="419834487">
    <w:abstractNumId w:val="1"/>
  </w:num>
  <w:num w:numId="36" w16cid:durableId="737558158">
    <w:abstractNumId w:val="9"/>
  </w:num>
  <w:num w:numId="37" w16cid:durableId="325865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fill="f" fillcolor="white" stroke="f">
      <v:fill color="white" on="f"/>
      <v:stroke on="f"/>
      <o:colormru v:ext="edit" colors="#c1e0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304"/>
    <w:rsid w:val="00013161"/>
    <w:rsid w:val="00013340"/>
    <w:rsid w:val="00015E69"/>
    <w:rsid w:val="000279E5"/>
    <w:rsid w:val="00034A01"/>
    <w:rsid w:val="0003579F"/>
    <w:rsid w:val="00035814"/>
    <w:rsid w:val="00040484"/>
    <w:rsid w:val="00055F37"/>
    <w:rsid w:val="0005714A"/>
    <w:rsid w:val="00065A6D"/>
    <w:rsid w:val="0007329B"/>
    <w:rsid w:val="00084557"/>
    <w:rsid w:val="00085B50"/>
    <w:rsid w:val="00085E2C"/>
    <w:rsid w:val="000921C2"/>
    <w:rsid w:val="000C442F"/>
    <w:rsid w:val="000D30F1"/>
    <w:rsid w:val="000D5596"/>
    <w:rsid w:val="000E0113"/>
    <w:rsid w:val="000E6348"/>
    <w:rsid w:val="000F0A73"/>
    <w:rsid w:val="000F13B2"/>
    <w:rsid w:val="000F3FA0"/>
    <w:rsid w:val="0012123C"/>
    <w:rsid w:val="00125854"/>
    <w:rsid w:val="00127C6C"/>
    <w:rsid w:val="00137219"/>
    <w:rsid w:val="00142DF7"/>
    <w:rsid w:val="001A3818"/>
    <w:rsid w:val="001A6A76"/>
    <w:rsid w:val="001B5840"/>
    <w:rsid w:val="001B59CC"/>
    <w:rsid w:val="001C75B3"/>
    <w:rsid w:val="001D20C1"/>
    <w:rsid w:val="001D4695"/>
    <w:rsid w:val="001F4FC7"/>
    <w:rsid w:val="00203C46"/>
    <w:rsid w:val="002074C9"/>
    <w:rsid w:val="0020794B"/>
    <w:rsid w:val="00214EF5"/>
    <w:rsid w:val="00222E98"/>
    <w:rsid w:val="002237A4"/>
    <w:rsid w:val="00224799"/>
    <w:rsid w:val="0023324C"/>
    <w:rsid w:val="002412A5"/>
    <w:rsid w:val="00242E90"/>
    <w:rsid w:val="00245A8F"/>
    <w:rsid w:val="00245DFF"/>
    <w:rsid w:val="00247892"/>
    <w:rsid w:val="00251F07"/>
    <w:rsid w:val="0025249C"/>
    <w:rsid w:val="00255973"/>
    <w:rsid w:val="002604CB"/>
    <w:rsid w:val="002605C6"/>
    <w:rsid w:val="0026178E"/>
    <w:rsid w:val="00261C9B"/>
    <w:rsid w:val="002668D5"/>
    <w:rsid w:val="00267667"/>
    <w:rsid w:val="002706BC"/>
    <w:rsid w:val="002730FE"/>
    <w:rsid w:val="0027322D"/>
    <w:rsid w:val="0027653C"/>
    <w:rsid w:val="00284CE9"/>
    <w:rsid w:val="00285322"/>
    <w:rsid w:val="002A1DE4"/>
    <w:rsid w:val="002B2A58"/>
    <w:rsid w:val="002B4513"/>
    <w:rsid w:val="002C2169"/>
    <w:rsid w:val="002C452C"/>
    <w:rsid w:val="002D3C48"/>
    <w:rsid w:val="002E2C2C"/>
    <w:rsid w:val="002E2DA3"/>
    <w:rsid w:val="002F670E"/>
    <w:rsid w:val="003005DA"/>
    <w:rsid w:val="00303900"/>
    <w:rsid w:val="00311750"/>
    <w:rsid w:val="00314664"/>
    <w:rsid w:val="00315D2E"/>
    <w:rsid w:val="0032054A"/>
    <w:rsid w:val="003241CA"/>
    <w:rsid w:val="0032677A"/>
    <w:rsid w:val="00336262"/>
    <w:rsid w:val="003441D6"/>
    <w:rsid w:val="00344366"/>
    <w:rsid w:val="0034739B"/>
    <w:rsid w:val="00366546"/>
    <w:rsid w:val="00374652"/>
    <w:rsid w:val="00375554"/>
    <w:rsid w:val="00382D01"/>
    <w:rsid w:val="003B2FA4"/>
    <w:rsid w:val="003C76DF"/>
    <w:rsid w:val="003C7C6F"/>
    <w:rsid w:val="003E504E"/>
    <w:rsid w:val="00400AAA"/>
    <w:rsid w:val="00403E90"/>
    <w:rsid w:val="00405A30"/>
    <w:rsid w:val="00406323"/>
    <w:rsid w:val="00412CDF"/>
    <w:rsid w:val="004166EC"/>
    <w:rsid w:val="00423D5B"/>
    <w:rsid w:val="004246B1"/>
    <w:rsid w:val="00437DF8"/>
    <w:rsid w:val="00442B46"/>
    <w:rsid w:val="00444648"/>
    <w:rsid w:val="00460E39"/>
    <w:rsid w:val="00463094"/>
    <w:rsid w:val="00463FA2"/>
    <w:rsid w:val="004644CD"/>
    <w:rsid w:val="0046552A"/>
    <w:rsid w:val="004661B6"/>
    <w:rsid w:val="00482491"/>
    <w:rsid w:val="004839A4"/>
    <w:rsid w:val="00485F69"/>
    <w:rsid w:val="00486EFC"/>
    <w:rsid w:val="00494474"/>
    <w:rsid w:val="004A08C8"/>
    <w:rsid w:val="004A446C"/>
    <w:rsid w:val="004B31D4"/>
    <w:rsid w:val="004C01B6"/>
    <w:rsid w:val="004C446D"/>
    <w:rsid w:val="004E3E9F"/>
    <w:rsid w:val="004F3677"/>
    <w:rsid w:val="004F688D"/>
    <w:rsid w:val="0050633C"/>
    <w:rsid w:val="00511EAC"/>
    <w:rsid w:val="005146B0"/>
    <w:rsid w:val="00516751"/>
    <w:rsid w:val="005207AD"/>
    <w:rsid w:val="0054031A"/>
    <w:rsid w:val="0054239E"/>
    <w:rsid w:val="00543525"/>
    <w:rsid w:val="00544CD9"/>
    <w:rsid w:val="005712D9"/>
    <w:rsid w:val="0058198C"/>
    <w:rsid w:val="00584E86"/>
    <w:rsid w:val="00587A4B"/>
    <w:rsid w:val="005A7D01"/>
    <w:rsid w:val="005B368F"/>
    <w:rsid w:val="005C0FF1"/>
    <w:rsid w:val="005C34EA"/>
    <w:rsid w:val="005D2CF0"/>
    <w:rsid w:val="005D7F9E"/>
    <w:rsid w:val="005D7FDF"/>
    <w:rsid w:val="005E7D61"/>
    <w:rsid w:val="005F2AA2"/>
    <w:rsid w:val="005F6B00"/>
    <w:rsid w:val="005F6CA5"/>
    <w:rsid w:val="005F7D4E"/>
    <w:rsid w:val="00610365"/>
    <w:rsid w:val="00610D21"/>
    <w:rsid w:val="00614BEC"/>
    <w:rsid w:val="00622053"/>
    <w:rsid w:val="00623004"/>
    <w:rsid w:val="00623B19"/>
    <w:rsid w:val="006360F7"/>
    <w:rsid w:val="006369DB"/>
    <w:rsid w:val="00646109"/>
    <w:rsid w:val="00650A81"/>
    <w:rsid w:val="006528AC"/>
    <w:rsid w:val="006530B6"/>
    <w:rsid w:val="0066058A"/>
    <w:rsid w:val="00666850"/>
    <w:rsid w:val="00667166"/>
    <w:rsid w:val="00667B30"/>
    <w:rsid w:val="006817F4"/>
    <w:rsid w:val="00687A6A"/>
    <w:rsid w:val="006A7446"/>
    <w:rsid w:val="006B0506"/>
    <w:rsid w:val="006C1451"/>
    <w:rsid w:val="006C2FB7"/>
    <w:rsid w:val="006E6836"/>
    <w:rsid w:val="00710B34"/>
    <w:rsid w:val="00711CCC"/>
    <w:rsid w:val="00721424"/>
    <w:rsid w:val="00731B83"/>
    <w:rsid w:val="00736A38"/>
    <w:rsid w:val="00737BC4"/>
    <w:rsid w:val="00750CE2"/>
    <w:rsid w:val="00763B59"/>
    <w:rsid w:val="00770FD1"/>
    <w:rsid w:val="00777F84"/>
    <w:rsid w:val="00791F33"/>
    <w:rsid w:val="007A1FC3"/>
    <w:rsid w:val="007A4BED"/>
    <w:rsid w:val="007B1A8E"/>
    <w:rsid w:val="007B21EA"/>
    <w:rsid w:val="007B34CB"/>
    <w:rsid w:val="007B37AC"/>
    <w:rsid w:val="007C0639"/>
    <w:rsid w:val="007D0039"/>
    <w:rsid w:val="007D7EB6"/>
    <w:rsid w:val="0080250C"/>
    <w:rsid w:val="00810DB2"/>
    <w:rsid w:val="00822BD2"/>
    <w:rsid w:val="008303A7"/>
    <w:rsid w:val="00836EE5"/>
    <w:rsid w:val="00873498"/>
    <w:rsid w:val="00876B40"/>
    <w:rsid w:val="00886A8A"/>
    <w:rsid w:val="008A2247"/>
    <w:rsid w:val="008A2850"/>
    <w:rsid w:val="008A2E08"/>
    <w:rsid w:val="008A3522"/>
    <w:rsid w:val="008B0F1D"/>
    <w:rsid w:val="008C74EC"/>
    <w:rsid w:val="008E21F8"/>
    <w:rsid w:val="008E3918"/>
    <w:rsid w:val="008E6A77"/>
    <w:rsid w:val="008F5F31"/>
    <w:rsid w:val="00920447"/>
    <w:rsid w:val="00922917"/>
    <w:rsid w:val="00922E3E"/>
    <w:rsid w:val="00926236"/>
    <w:rsid w:val="00940F76"/>
    <w:rsid w:val="00955313"/>
    <w:rsid w:val="00955445"/>
    <w:rsid w:val="00960DAB"/>
    <w:rsid w:val="00973803"/>
    <w:rsid w:val="00974260"/>
    <w:rsid w:val="00995918"/>
    <w:rsid w:val="009A120D"/>
    <w:rsid w:val="009A1ABA"/>
    <w:rsid w:val="009B56AC"/>
    <w:rsid w:val="009E4CA5"/>
    <w:rsid w:val="009E716C"/>
    <w:rsid w:val="009F5403"/>
    <w:rsid w:val="00A057E7"/>
    <w:rsid w:val="00A22BE1"/>
    <w:rsid w:val="00A234EA"/>
    <w:rsid w:val="00A2625E"/>
    <w:rsid w:val="00A34C7A"/>
    <w:rsid w:val="00A42997"/>
    <w:rsid w:val="00A42B1E"/>
    <w:rsid w:val="00A536D2"/>
    <w:rsid w:val="00A647F8"/>
    <w:rsid w:val="00A65E42"/>
    <w:rsid w:val="00A826F6"/>
    <w:rsid w:val="00AA012F"/>
    <w:rsid w:val="00AA4FD6"/>
    <w:rsid w:val="00AB0683"/>
    <w:rsid w:val="00AB39B5"/>
    <w:rsid w:val="00AC4304"/>
    <w:rsid w:val="00AD5C4E"/>
    <w:rsid w:val="00AF0778"/>
    <w:rsid w:val="00B00599"/>
    <w:rsid w:val="00B03D22"/>
    <w:rsid w:val="00B06668"/>
    <w:rsid w:val="00B1712E"/>
    <w:rsid w:val="00B24036"/>
    <w:rsid w:val="00B30BFC"/>
    <w:rsid w:val="00B325C8"/>
    <w:rsid w:val="00B34854"/>
    <w:rsid w:val="00B40C37"/>
    <w:rsid w:val="00B41B81"/>
    <w:rsid w:val="00B62C7C"/>
    <w:rsid w:val="00B715F6"/>
    <w:rsid w:val="00B7438D"/>
    <w:rsid w:val="00B77ACC"/>
    <w:rsid w:val="00B94639"/>
    <w:rsid w:val="00B972BC"/>
    <w:rsid w:val="00BA0E14"/>
    <w:rsid w:val="00BB1C89"/>
    <w:rsid w:val="00BE169E"/>
    <w:rsid w:val="00BE6FED"/>
    <w:rsid w:val="00BE70B4"/>
    <w:rsid w:val="00BF6FA8"/>
    <w:rsid w:val="00C035D7"/>
    <w:rsid w:val="00C03922"/>
    <w:rsid w:val="00C15BA2"/>
    <w:rsid w:val="00C208EC"/>
    <w:rsid w:val="00C305E5"/>
    <w:rsid w:val="00C30F19"/>
    <w:rsid w:val="00C33C32"/>
    <w:rsid w:val="00C34318"/>
    <w:rsid w:val="00C45B87"/>
    <w:rsid w:val="00C66445"/>
    <w:rsid w:val="00C71CA3"/>
    <w:rsid w:val="00C73CA2"/>
    <w:rsid w:val="00C83F0D"/>
    <w:rsid w:val="00CA2135"/>
    <w:rsid w:val="00CA34DD"/>
    <w:rsid w:val="00CA6A30"/>
    <w:rsid w:val="00CB2432"/>
    <w:rsid w:val="00CB2784"/>
    <w:rsid w:val="00CB44F2"/>
    <w:rsid w:val="00CC40B8"/>
    <w:rsid w:val="00CC466A"/>
    <w:rsid w:val="00CC4BC5"/>
    <w:rsid w:val="00CC75BF"/>
    <w:rsid w:val="00CC7F94"/>
    <w:rsid w:val="00CD23D5"/>
    <w:rsid w:val="00CD2817"/>
    <w:rsid w:val="00CD3CFC"/>
    <w:rsid w:val="00CE207A"/>
    <w:rsid w:val="00CF1684"/>
    <w:rsid w:val="00CF4F7B"/>
    <w:rsid w:val="00D04F05"/>
    <w:rsid w:val="00D07A23"/>
    <w:rsid w:val="00D23979"/>
    <w:rsid w:val="00D31149"/>
    <w:rsid w:val="00D32CB7"/>
    <w:rsid w:val="00D32EE1"/>
    <w:rsid w:val="00D42C84"/>
    <w:rsid w:val="00D47AE2"/>
    <w:rsid w:val="00D53A7B"/>
    <w:rsid w:val="00D60955"/>
    <w:rsid w:val="00D62976"/>
    <w:rsid w:val="00D64440"/>
    <w:rsid w:val="00DA2CEA"/>
    <w:rsid w:val="00DA55F8"/>
    <w:rsid w:val="00DB1EAE"/>
    <w:rsid w:val="00DE0EB7"/>
    <w:rsid w:val="00DF03F5"/>
    <w:rsid w:val="00DF3911"/>
    <w:rsid w:val="00DF720E"/>
    <w:rsid w:val="00E1373F"/>
    <w:rsid w:val="00E21D51"/>
    <w:rsid w:val="00E30A79"/>
    <w:rsid w:val="00E33E3D"/>
    <w:rsid w:val="00E4006C"/>
    <w:rsid w:val="00E44605"/>
    <w:rsid w:val="00E53CC1"/>
    <w:rsid w:val="00E62C08"/>
    <w:rsid w:val="00E633EB"/>
    <w:rsid w:val="00E6790E"/>
    <w:rsid w:val="00E72474"/>
    <w:rsid w:val="00E75F9F"/>
    <w:rsid w:val="00E87893"/>
    <w:rsid w:val="00E97580"/>
    <w:rsid w:val="00EA1EEB"/>
    <w:rsid w:val="00EA387D"/>
    <w:rsid w:val="00EA466F"/>
    <w:rsid w:val="00EA4CB2"/>
    <w:rsid w:val="00EA5A73"/>
    <w:rsid w:val="00EA7094"/>
    <w:rsid w:val="00EB68BE"/>
    <w:rsid w:val="00EE3CD6"/>
    <w:rsid w:val="00EE7676"/>
    <w:rsid w:val="00EF1D24"/>
    <w:rsid w:val="00EF2119"/>
    <w:rsid w:val="00EF44C9"/>
    <w:rsid w:val="00F06980"/>
    <w:rsid w:val="00F10ABF"/>
    <w:rsid w:val="00F10F6F"/>
    <w:rsid w:val="00F14D7B"/>
    <w:rsid w:val="00F2486C"/>
    <w:rsid w:val="00F32589"/>
    <w:rsid w:val="00F44969"/>
    <w:rsid w:val="00F4644B"/>
    <w:rsid w:val="00F6375A"/>
    <w:rsid w:val="00F72AFB"/>
    <w:rsid w:val="00F73193"/>
    <w:rsid w:val="00F815AF"/>
    <w:rsid w:val="00FA1208"/>
    <w:rsid w:val="00FA31FA"/>
    <w:rsid w:val="00FA56E0"/>
    <w:rsid w:val="00FB1FF5"/>
    <w:rsid w:val="00FC0169"/>
    <w:rsid w:val="00FD2ACC"/>
    <w:rsid w:val="00FD6CC7"/>
    <w:rsid w:val="00FF266A"/>
    <w:rsid w:val="00FF7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c1e0ff"/>
    </o:shapedefaults>
    <o:shapelayout v:ext="edit">
      <o:idmap v:ext="edit" data="2"/>
    </o:shapelayout>
  </w:shapeDefaults>
  <w:decimalSymbol w:val="."/>
  <w:listSeparator w:val=","/>
  <w14:docId w14:val="157D3B82"/>
  <w15:docId w15:val="{45279845-E683-44BC-A41F-428E82F4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304"/>
    <w:pPr>
      <w:spacing w:after="240"/>
      <w:jc w:val="both"/>
    </w:pPr>
    <w:rPr>
      <w:sz w:val="24"/>
      <w:lang w:eastAsia="en-US"/>
    </w:rPr>
  </w:style>
  <w:style w:type="paragraph" w:styleId="Heading3">
    <w:name w:val="heading 3"/>
    <w:basedOn w:val="Normal"/>
    <w:next w:val="Normal"/>
    <w:qFormat/>
    <w:rsid w:val="00AC4304"/>
    <w:pPr>
      <w:keepNext/>
      <w:spacing w:before="120" w:after="180"/>
      <w:jc w:val="left"/>
      <w:outlineLvl w:val="2"/>
    </w:pPr>
    <w:rPr>
      <w:rFonts w:ascii="Arial" w:hAnsi="Arial"/>
      <w:b/>
      <w:sz w:val="26"/>
    </w:rPr>
  </w:style>
  <w:style w:type="paragraph" w:styleId="Heading4">
    <w:name w:val="heading 4"/>
    <w:basedOn w:val="Normal"/>
    <w:next w:val="Normal"/>
    <w:link w:val="Heading4Char"/>
    <w:qFormat/>
    <w:rsid w:val="00AC4304"/>
    <w:pPr>
      <w:keepNext/>
      <w:spacing w:after="0"/>
      <w:jc w:val="left"/>
      <w:outlineLvl w:val="3"/>
    </w:pPr>
    <w:rPr>
      <w:rFonts w:ascii="Arial" w:hAnsi="Arial"/>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rsid w:val="00AC4304"/>
    <w:pPr>
      <w:tabs>
        <w:tab w:val="center" w:pos="4153"/>
        <w:tab w:val="right" w:pos="8306"/>
      </w:tabs>
    </w:pPr>
  </w:style>
  <w:style w:type="paragraph" w:styleId="Footer">
    <w:name w:val="footer"/>
    <w:basedOn w:val="Normal"/>
    <w:rsid w:val="00AC4304"/>
    <w:pPr>
      <w:tabs>
        <w:tab w:val="center" w:pos="4153"/>
        <w:tab w:val="right" w:pos="8306"/>
      </w:tabs>
    </w:pPr>
  </w:style>
  <w:style w:type="paragraph" w:styleId="BodyText">
    <w:name w:val="Body Text"/>
    <w:basedOn w:val="Normal"/>
    <w:rsid w:val="00AC4304"/>
    <w:pPr>
      <w:tabs>
        <w:tab w:val="left" w:pos="0"/>
      </w:tabs>
      <w:suppressAutoHyphens/>
      <w:overflowPunct w:val="0"/>
      <w:autoSpaceDE w:val="0"/>
      <w:autoSpaceDN w:val="0"/>
      <w:adjustRightInd w:val="0"/>
      <w:spacing w:after="0"/>
      <w:jc w:val="left"/>
      <w:textAlignment w:val="baseline"/>
    </w:pPr>
    <w:rPr>
      <w:sz w:val="20"/>
    </w:rPr>
  </w:style>
  <w:style w:type="paragraph" w:styleId="EndnoteText">
    <w:name w:val="endnote text"/>
    <w:basedOn w:val="Normal"/>
    <w:semiHidden/>
    <w:rsid w:val="00AC4304"/>
    <w:pPr>
      <w:widowControl w:val="0"/>
      <w:spacing w:after="0"/>
      <w:jc w:val="left"/>
    </w:pPr>
    <w:rPr>
      <w:rFonts w:ascii="CG Times" w:hAnsi="CG Times"/>
      <w:snapToGrid w:val="0"/>
      <w:lang w:val="en-US"/>
    </w:rPr>
  </w:style>
  <w:style w:type="paragraph" w:styleId="BodyText2">
    <w:name w:val="Body Text 2"/>
    <w:basedOn w:val="Normal"/>
    <w:rsid w:val="00AC4304"/>
    <w:rPr>
      <w:sz w:val="20"/>
    </w:rPr>
  </w:style>
  <w:style w:type="paragraph" w:styleId="BodyText3">
    <w:name w:val="Body Text 3"/>
    <w:basedOn w:val="Normal"/>
    <w:rsid w:val="00AC4304"/>
    <w:pPr>
      <w:tabs>
        <w:tab w:val="left" w:pos="0"/>
      </w:tabs>
      <w:suppressAutoHyphens/>
    </w:pPr>
    <w:rPr>
      <w:rFonts w:ascii="Arial" w:hAnsi="Arial"/>
      <w:sz w:val="22"/>
    </w:rPr>
  </w:style>
  <w:style w:type="table" w:styleId="TableGrid">
    <w:name w:val="Table Grid"/>
    <w:basedOn w:val="TableNormal"/>
    <w:rsid w:val="00EA4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0250C"/>
    <w:pPr>
      <w:spacing w:after="120"/>
      <w:ind w:left="283"/>
    </w:pPr>
  </w:style>
  <w:style w:type="paragraph" w:styleId="BalloonText">
    <w:name w:val="Balloon Text"/>
    <w:basedOn w:val="Normal"/>
    <w:semiHidden/>
    <w:rsid w:val="00CA6A30"/>
    <w:rPr>
      <w:rFonts w:ascii="Tahoma" w:hAnsi="Tahoma" w:cs="Tahoma"/>
      <w:sz w:val="16"/>
      <w:szCs w:val="16"/>
    </w:rPr>
  </w:style>
  <w:style w:type="paragraph" w:styleId="FootnoteText">
    <w:name w:val="footnote text"/>
    <w:basedOn w:val="Normal"/>
    <w:semiHidden/>
    <w:rsid w:val="00303900"/>
    <w:rPr>
      <w:sz w:val="20"/>
    </w:rPr>
  </w:style>
  <w:style w:type="character" w:styleId="FootnoteReference">
    <w:name w:val="footnote reference"/>
    <w:basedOn w:val="DefaultParagraphFont"/>
    <w:semiHidden/>
    <w:rsid w:val="00303900"/>
    <w:rPr>
      <w:vertAlign w:val="superscript"/>
    </w:rPr>
  </w:style>
  <w:style w:type="paragraph" w:styleId="Title">
    <w:name w:val="Title"/>
    <w:basedOn w:val="Normal"/>
    <w:qFormat/>
    <w:rsid w:val="00DA55F8"/>
    <w:pPr>
      <w:spacing w:after="0"/>
      <w:jc w:val="center"/>
    </w:pPr>
    <w:rPr>
      <w:rFonts w:ascii="Arial" w:hAnsi="Arial"/>
      <w:b/>
      <w:sz w:val="28"/>
      <w:u w:val="single"/>
      <w:lang w:val="en-US"/>
    </w:rPr>
  </w:style>
  <w:style w:type="paragraph" w:customStyle="1" w:styleId="Default">
    <w:name w:val="Default"/>
    <w:basedOn w:val="Normal"/>
    <w:rsid w:val="002237A4"/>
    <w:pPr>
      <w:autoSpaceDE w:val="0"/>
      <w:autoSpaceDN w:val="0"/>
      <w:spacing w:after="0"/>
      <w:jc w:val="left"/>
    </w:pPr>
    <w:rPr>
      <w:rFonts w:eastAsia="Calibri"/>
      <w:color w:val="000000"/>
      <w:szCs w:val="24"/>
    </w:rPr>
  </w:style>
  <w:style w:type="paragraph" w:styleId="ListParagraph">
    <w:name w:val="List Paragraph"/>
    <w:basedOn w:val="Normal"/>
    <w:uiPriority w:val="34"/>
    <w:qFormat/>
    <w:rsid w:val="00F10F6F"/>
    <w:pPr>
      <w:ind w:left="720"/>
      <w:contextualSpacing/>
    </w:pPr>
  </w:style>
  <w:style w:type="paragraph" w:styleId="Revision">
    <w:name w:val="Revision"/>
    <w:hidden/>
    <w:uiPriority w:val="99"/>
    <w:semiHidden/>
    <w:rsid w:val="006528AC"/>
    <w:rPr>
      <w:sz w:val="24"/>
      <w:lang w:eastAsia="en-US"/>
    </w:rPr>
  </w:style>
  <w:style w:type="character" w:styleId="CommentReference">
    <w:name w:val="annotation reference"/>
    <w:basedOn w:val="DefaultParagraphFont"/>
    <w:semiHidden/>
    <w:unhideWhenUsed/>
    <w:rsid w:val="009A1ABA"/>
    <w:rPr>
      <w:sz w:val="16"/>
      <w:szCs w:val="16"/>
    </w:rPr>
  </w:style>
  <w:style w:type="paragraph" w:styleId="CommentText">
    <w:name w:val="annotation text"/>
    <w:basedOn w:val="Normal"/>
    <w:link w:val="CommentTextChar"/>
    <w:unhideWhenUsed/>
    <w:rsid w:val="009A1ABA"/>
    <w:rPr>
      <w:sz w:val="20"/>
    </w:rPr>
  </w:style>
  <w:style w:type="character" w:customStyle="1" w:styleId="CommentTextChar">
    <w:name w:val="Comment Text Char"/>
    <w:basedOn w:val="DefaultParagraphFont"/>
    <w:link w:val="CommentText"/>
    <w:rsid w:val="009A1ABA"/>
    <w:rPr>
      <w:lang w:eastAsia="en-US"/>
    </w:rPr>
  </w:style>
  <w:style w:type="paragraph" w:styleId="CommentSubject">
    <w:name w:val="annotation subject"/>
    <w:basedOn w:val="CommentText"/>
    <w:next w:val="CommentText"/>
    <w:link w:val="CommentSubjectChar"/>
    <w:semiHidden/>
    <w:unhideWhenUsed/>
    <w:rsid w:val="009A1ABA"/>
    <w:rPr>
      <w:b/>
      <w:bCs/>
    </w:rPr>
  </w:style>
  <w:style w:type="character" w:customStyle="1" w:styleId="CommentSubjectChar">
    <w:name w:val="Comment Subject Char"/>
    <w:basedOn w:val="CommentTextChar"/>
    <w:link w:val="CommentSubject"/>
    <w:semiHidden/>
    <w:rsid w:val="009A1ABA"/>
    <w:rPr>
      <w:b/>
      <w:bCs/>
      <w:lang w:eastAsia="en-US"/>
    </w:rPr>
  </w:style>
  <w:style w:type="character" w:styleId="Hyperlink">
    <w:name w:val="Hyperlink"/>
    <w:basedOn w:val="DefaultParagraphFont"/>
    <w:unhideWhenUsed/>
    <w:rsid w:val="0032677A"/>
    <w:rPr>
      <w:color w:val="0000FF" w:themeColor="hyperlink"/>
      <w:u w:val="single"/>
    </w:rPr>
  </w:style>
  <w:style w:type="character" w:styleId="UnresolvedMention">
    <w:name w:val="Unresolved Mention"/>
    <w:basedOn w:val="DefaultParagraphFont"/>
    <w:uiPriority w:val="99"/>
    <w:semiHidden/>
    <w:unhideWhenUsed/>
    <w:rsid w:val="0032677A"/>
    <w:rPr>
      <w:color w:val="605E5C"/>
      <w:shd w:val="clear" w:color="auto" w:fill="E1DFDD"/>
    </w:rPr>
  </w:style>
  <w:style w:type="character" w:customStyle="1" w:styleId="Heading4Char">
    <w:name w:val="Heading 4 Char"/>
    <w:basedOn w:val="DefaultParagraphFont"/>
    <w:link w:val="Heading4"/>
    <w:rsid w:val="00E72474"/>
    <w:rPr>
      <w:rFonts w:ascii="Arial" w:hAnsi="Arial"/>
      <w:b/>
      <w:sz w:val="22"/>
      <w:lang w:eastAsia="en-US"/>
    </w:rPr>
  </w:style>
  <w:style w:type="character" w:styleId="PlaceholderText">
    <w:name w:val="Placeholder Text"/>
    <w:basedOn w:val="DefaultParagraphFont"/>
    <w:uiPriority w:val="99"/>
    <w:semiHidden/>
    <w:rsid w:val="00EA466F"/>
    <w:rPr>
      <w:color w:val="666666"/>
    </w:rPr>
  </w:style>
  <w:style w:type="paragraph" w:customStyle="1" w:styleId="TableParagraph">
    <w:name w:val="Table Paragraph"/>
    <w:basedOn w:val="Normal"/>
    <w:uiPriority w:val="1"/>
    <w:qFormat/>
    <w:rsid w:val="008E6A77"/>
    <w:pPr>
      <w:widowControl w:val="0"/>
      <w:autoSpaceDE w:val="0"/>
      <w:autoSpaceDN w:val="0"/>
      <w:spacing w:after="0"/>
      <w:ind w:left="107"/>
      <w:jc w:val="left"/>
    </w:pPr>
    <w:rPr>
      <w:rFonts w:ascii="Century Gothic" w:eastAsia="Century Gothic" w:hAnsi="Century Gothic" w:cs="Century Gothic"/>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0976">
      <w:bodyDiv w:val="1"/>
      <w:marLeft w:val="0"/>
      <w:marRight w:val="0"/>
      <w:marTop w:val="0"/>
      <w:marBottom w:val="0"/>
      <w:divBdr>
        <w:top w:val="none" w:sz="0" w:space="0" w:color="auto"/>
        <w:left w:val="none" w:sz="0" w:space="0" w:color="auto"/>
        <w:bottom w:val="none" w:sz="0" w:space="0" w:color="auto"/>
        <w:right w:val="none" w:sz="0" w:space="0" w:color="auto"/>
      </w:divBdr>
    </w:div>
    <w:div w:id="379600976">
      <w:bodyDiv w:val="1"/>
      <w:marLeft w:val="0"/>
      <w:marRight w:val="0"/>
      <w:marTop w:val="0"/>
      <w:marBottom w:val="0"/>
      <w:divBdr>
        <w:top w:val="none" w:sz="0" w:space="0" w:color="auto"/>
        <w:left w:val="none" w:sz="0" w:space="0" w:color="auto"/>
        <w:bottom w:val="none" w:sz="0" w:space="0" w:color="auto"/>
        <w:right w:val="none" w:sz="0" w:space="0" w:color="auto"/>
      </w:divBdr>
    </w:div>
    <w:div w:id="673609971">
      <w:bodyDiv w:val="1"/>
      <w:marLeft w:val="0"/>
      <w:marRight w:val="0"/>
      <w:marTop w:val="0"/>
      <w:marBottom w:val="0"/>
      <w:divBdr>
        <w:top w:val="none" w:sz="0" w:space="0" w:color="auto"/>
        <w:left w:val="none" w:sz="0" w:space="0" w:color="auto"/>
        <w:bottom w:val="none" w:sz="0" w:space="0" w:color="auto"/>
        <w:right w:val="none" w:sz="0" w:space="0" w:color="auto"/>
      </w:divBdr>
    </w:div>
    <w:div w:id="677318809">
      <w:bodyDiv w:val="1"/>
      <w:marLeft w:val="0"/>
      <w:marRight w:val="0"/>
      <w:marTop w:val="0"/>
      <w:marBottom w:val="0"/>
      <w:divBdr>
        <w:top w:val="none" w:sz="0" w:space="0" w:color="auto"/>
        <w:left w:val="none" w:sz="0" w:space="0" w:color="auto"/>
        <w:bottom w:val="none" w:sz="0" w:space="0" w:color="auto"/>
        <w:right w:val="none" w:sz="0" w:space="0" w:color="auto"/>
      </w:divBdr>
    </w:div>
    <w:div w:id="789085847">
      <w:bodyDiv w:val="1"/>
      <w:marLeft w:val="0"/>
      <w:marRight w:val="0"/>
      <w:marTop w:val="0"/>
      <w:marBottom w:val="0"/>
      <w:divBdr>
        <w:top w:val="none" w:sz="0" w:space="0" w:color="auto"/>
        <w:left w:val="none" w:sz="0" w:space="0" w:color="auto"/>
        <w:bottom w:val="none" w:sz="0" w:space="0" w:color="auto"/>
        <w:right w:val="none" w:sz="0" w:space="0" w:color="auto"/>
      </w:divBdr>
    </w:div>
    <w:div w:id="189900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3F0DA1-15AF-4580-B796-60C6668FFC4A}" type="doc">
      <dgm:prSet loTypeId="urn:microsoft.com/office/officeart/2005/8/layout/orgChart1" loCatId="hierarchy" qsTypeId="urn:microsoft.com/office/officeart/2005/8/quickstyle/simple3" qsCatId="simple" csTypeId="urn:microsoft.com/office/officeart/2005/8/colors/accent1_2" csCatId="accent1" phldr="1"/>
      <dgm:spPr/>
    </dgm:pt>
    <dgm:pt modelId="{93FE3ECC-CFFB-409E-BE53-F0ABBB7E7066}">
      <dgm:prSet custT="1"/>
      <dgm:spPr/>
      <dgm:t>
        <a:bodyPr/>
        <a:lstStyle/>
        <a:p>
          <a:r>
            <a:rPr lang="en-GB" sz="1000">
              <a:latin typeface="Frutiger LT Std 45 Light"/>
            </a:rPr>
            <a:t>Estates Business Ops Manager </a:t>
          </a:r>
        </a:p>
      </dgm:t>
    </dgm:pt>
    <dgm:pt modelId="{A39FF7D4-B508-4BD0-849D-0110FE06CEF3}" type="parTrans" cxnId="{7835B0E4-2966-40E7-9E22-69EE167D3F6F}">
      <dgm:prSet/>
      <dgm:spPr/>
      <dgm:t>
        <a:bodyPr/>
        <a:lstStyle/>
        <a:p>
          <a:endParaRPr lang="en-GB"/>
        </a:p>
      </dgm:t>
    </dgm:pt>
    <dgm:pt modelId="{684419F9-A2F5-42B3-B025-E45948A33872}" type="sibTrans" cxnId="{7835B0E4-2966-40E7-9E22-69EE167D3F6F}">
      <dgm:prSet/>
      <dgm:spPr/>
      <dgm:t>
        <a:bodyPr/>
        <a:lstStyle/>
        <a:p>
          <a:endParaRPr lang="en-GB"/>
        </a:p>
      </dgm:t>
    </dgm:pt>
    <dgm:pt modelId="{1457F829-47BD-473F-9847-4F5DFEE64C8D}">
      <dgm:prSet custT="1"/>
      <dgm:spPr/>
      <dgm:t>
        <a:bodyPr/>
        <a:lstStyle/>
        <a:p>
          <a:r>
            <a:rPr lang="en-GB" sz="1000">
              <a:latin typeface="Frutiger LT Std 45 Light"/>
            </a:rPr>
            <a:t>Head of Surveying and Planning </a:t>
          </a:r>
        </a:p>
      </dgm:t>
    </dgm:pt>
    <dgm:pt modelId="{86F971E8-04CE-4B75-869D-D4B1B3528A22}" type="parTrans" cxnId="{35F1DB26-CA88-44BF-92A0-96C31D411A2B}">
      <dgm:prSet/>
      <dgm:spPr/>
      <dgm:t>
        <a:bodyPr/>
        <a:lstStyle/>
        <a:p>
          <a:endParaRPr lang="en-GB"/>
        </a:p>
      </dgm:t>
    </dgm:pt>
    <dgm:pt modelId="{080623CA-ED5B-41B3-9D88-F1108DD71BF8}" type="sibTrans" cxnId="{35F1DB26-CA88-44BF-92A0-96C31D411A2B}">
      <dgm:prSet/>
      <dgm:spPr/>
      <dgm:t>
        <a:bodyPr/>
        <a:lstStyle/>
        <a:p>
          <a:endParaRPr lang="en-GB"/>
        </a:p>
      </dgm:t>
    </dgm:pt>
    <dgm:pt modelId="{740E752B-736D-4F68-BE33-AEFB39780CDE}">
      <dgm:prSet custT="1"/>
      <dgm:spPr>
        <a:gradFill flip="none" rotWithShape="1">
          <a:gsLst>
            <a:gs pos="0">
              <a:schemeClr val="accent1">
                <a:lumMod val="40000"/>
                <a:lumOff val="60000"/>
              </a:schemeClr>
            </a:gs>
            <a:gs pos="46000">
              <a:schemeClr val="accent1">
                <a:lumMod val="95000"/>
                <a:lumOff val="5000"/>
              </a:schemeClr>
            </a:gs>
            <a:gs pos="100000">
              <a:schemeClr val="accent1">
                <a:lumMod val="60000"/>
              </a:schemeClr>
            </a:gs>
          </a:gsLst>
          <a:path path="circle">
            <a:fillToRect l="50000" t="130000" r="50000" b="-30000"/>
          </a:path>
          <a:tileRect/>
        </a:gradFill>
      </dgm:spPr>
      <dgm:t>
        <a:bodyPr/>
        <a:lstStyle/>
        <a:p>
          <a:r>
            <a:rPr lang="en-GB" sz="1000">
              <a:latin typeface="Frutiger LT Std 45 Light"/>
            </a:rPr>
            <a:t>Assistant Surveyor </a:t>
          </a:r>
        </a:p>
      </dgm:t>
    </dgm:pt>
    <dgm:pt modelId="{4CAB6CB3-5F32-4102-B5D1-3995A937AB6F}" type="parTrans" cxnId="{404F48B8-60B8-4DE3-8BE9-DAC395E98B4B}">
      <dgm:prSet/>
      <dgm:spPr/>
      <dgm:t>
        <a:bodyPr/>
        <a:lstStyle/>
        <a:p>
          <a:endParaRPr lang="en-GB"/>
        </a:p>
      </dgm:t>
    </dgm:pt>
    <dgm:pt modelId="{C64ECE04-9C91-407D-80E5-B73B1657A011}" type="sibTrans" cxnId="{404F48B8-60B8-4DE3-8BE9-DAC395E98B4B}">
      <dgm:prSet/>
      <dgm:spPr/>
      <dgm:t>
        <a:bodyPr/>
        <a:lstStyle/>
        <a:p>
          <a:endParaRPr lang="en-GB"/>
        </a:p>
      </dgm:t>
    </dgm:pt>
    <dgm:pt modelId="{CAE157E8-2EAA-4237-9CA3-B069144D6615}">
      <dgm:prSet custT="1"/>
      <dgm:spPr/>
      <dgm:t>
        <a:bodyPr/>
        <a:lstStyle/>
        <a:p>
          <a:r>
            <a:rPr lang="en-GB" sz="1000">
              <a:latin typeface="Frutiger LT Std 45 Light"/>
            </a:rPr>
            <a:t>Head of Sustainability </a:t>
          </a:r>
        </a:p>
      </dgm:t>
    </dgm:pt>
    <dgm:pt modelId="{B48A18F3-953E-4B27-8B5C-EC95E76C140B}" type="parTrans" cxnId="{477A8491-3CA9-4F19-9875-1BF12AA702B4}">
      <dgm:prSet/>
      <dgm:spPr/>
      <dgm:t>
        <a:bodyPr/>
        <a:lstStyle/>
        <a:p>
          <a:endParaRPr lang="en-GB"/>
        </a:p>
      </dgm:t>
    </dgm:pt>
    <dgm:pt modelId="{11C032B5-0E6C-4CF1-BC56-E550205ECA22}" type="sibTrans" cxnId="{477A8491-3CA9-4F19-9875-1BF12AA702B4}">
      <dgm:prSet/>
      <dgm:spPr/>
      <dgm:t>
        <a:bodyPr/>
        <a:lstStyle/>
        <a:p>
          <a:endParaRPr lang="en-GB"/>
        </a:p>
      </dgm:t>
    </dgm:pt>
    <dgm:pt modelId="{BCA83B0C-DEA8-4529-A9EE-25397D3C2C30}">
      <dgm:prSet custT="1"/>
      <dgm:spPr/>
      <dgm:t>
        <a:bodyPr/>
        <a:lstStyle/>
        <a:p>
          <a:r>
            <a:rPr lang="en-GB" sz="1000">
              <a:latin typeface="Frutiger LT Std 45 Light"/>
            </a:rPr>
            <a:t>Director of Estates and Facilities</a:t>
          </a:r>
        </a:p>
      </dgm:t>
    </dgm:pt>
    <dgm:pt modelId="{B9740BEC-0448-475D-BC77-A095808658DC}" type="sibTrans" cxnId="{4BDECE54-202A-452A-8357-BB365B4A00AA}">
      <dgm:prSet/>
      <dgm:spPr/>
      <dgm:t>
        <a:bodyPr/>
        <a:lstStyle/>
        <a:p>
          <a:endParaRPr lang="en-GB"/>
        </a:p>
      </dgm:t>
    </dgm:pt>
    <dgm:pt modelId="{9CCA9480-0605-4238-8A93-0FB8E0D4493D}" type="parTrans" cxnId="{4BDECE54-202A-452A-8357-BB365B4A00AA}">
      <dgm:prSet/>
      <dgm:spPr/>
      <dgm:t>
        <a:bodyPr/>
        <a:lstStyle/>
        <a:p>
          <a:endParaRPr lang="en-GB"/>
        </a:p>
      </dgm:t>
    </dgm:pt>
    <dgm:pt modelId="{C2C95915-7F54-4EA1-A235-31741C447F6D}">
      <dgm:prSet phldrT="[Text]"/>
      <dgm:spPr/>
      <dgm:t>
        <a:bodyPr/>
        <a:lstStyle/>
        <a:p>
          <a:r>
            <a:rPr lang="en-GB"/>
            <a:t>Head of Maintenance</a:t>
          </a:r>
        </a:p>
      </dgm:t>
    </dgm:pt>
    <dgm:pt modelId="{D936A827-4221-4CB5-89E7-CA6539347AB8}" type="parTrans" cxnId="{F926CE7D-DE52-480C-87C6-C94B52AF373D}">
      <dgm:prSet/>
      <dgm:spPr/>
      <dgm:t>
        <a:bodyPr/>
        <a:lstStyle/>
        <a:p>
          <a:endParaRPr lang="en-GB"/>
        </a:p>
      </dgm:t>
    </dgm:pt>
    <dgm:pt modelId="{154C969D-7C66-4EA7-8DD8-CFEAC701D94C}" type="sibTrans" cxnId="{F926CE7D-DE52-480C-87C6-C94B52AF373D}">
      <dgm:prSet/>
      <dgm:spPr/>
      <dgm:t>
        <a:bodyPr/>
        <a:lstStyle/>
        <a:p>
          <a:endParaRPr lang="en-GB"/>
        </a:p>
      </dgm:t>
    </dgm:pt>
    <dgm:pt modelId="{FF2B9F52-2AA5-4D85-8B40-E2AB9937D8AB}">
      <dgm:prSet phldrT="[Text]"/>
      <dgm:spPr/>
      <dgm:t>
        <a:bodyPr/>
        <a:lstStyle/>
        <a:p>
          <a:r>
            <a:rPr lang="en-GB"/>
            <a:t>Head of Estates Operations </a:t>
          </a:r>
        </a:p>
      </dgm:t>
    </dgm:pt>
    <dgm:pt modelId="{ECF684E5-9209-461A-B622-D959FBD463A4}" type="parTrans" cxnId="{0CCC7A2D-A5F8-484B-BE82-26A6CFBDA91B}">
      <dgm:prSet/>
      <dgm:spPr/>
      <dgm:t>
        <a:bodyPr/>
        <a:lstStyle/>
        <a:p>
          <a:endParaRPr lang="en-GB"/>
        </a:p>
      </dgm:t>
    </dgm:pt>
    <dgm:pt modelId="{72F98A8C-725E-4984-BB8B-E25938AB0743}" type="sibTrans" cxnId="{0CCC7A2D-A5F8-484B-BE82-26A6CFBDA91B}">
      <dgm:prSet/>
      <dgm:spPr/>
      <dgm:t>
        <a:bodyPr/>
        <a:lstStyle/>
        <a:p>
          <a:endParaRPr lang="en-GB"/>
        </a:p>
      </dgm:t>
    </dgm:pt>
    <dgm:pt modelId="{38BCD675-C2E6-4BCC-B2A1-2861B9D23E5B}">
      <dgm:prSet phldrT="[Text]"/>
      <dgm:spPr/>
      <dgm:t>
        <a:bodyPr/>
        <a:lstStyle/>
        <a:p>
          <a:r>
            <a:rPr lang="en-GB"/>
            <a:t>Head of Facilities Manageement</a:t>
          </a:r>
        </a:p>
      </dgm:t>
    </dgm:pt>
    <dgm:pt modelId="{324875C6-B641-4FA3-A0C8-F5874BD2F82C}" type="parTrans" cxnId="{2AE13F06-CB17-483C-801C-9E1F9ECA20A1}">
      <dgm:prSet/>
      <dgm:spPr/>
      <dgm:t>
        <a:bodyPr/>
        <a:lstStyle/>
        <a:p>
          <a:endParaRPr lang="en-GB"/>
        </a:p>
      </dgm:t>
    </dgm:pt>
    <dgm:pt modelId="{01E413A0-72AD-46E7-8E62-CAA0DA75F9AD}" type="sibTrans" cxnId="{2AE13F06-CB17-483C-801C-9E1F9ECA20A1}">
      <dgm:prSet/>
      <dgm:spPr/>
      <dgm:t>
        <a:bodyPr/>
        <a:lstStyle/>
        <a:p>
          <a:endParaRPr lang="en-GB"/>
        </a:p>
      </dgm:t>
    </dgm:pt>
    <dgm:pt modelId="{CFBF07B5-EC17-456F-A25A-789BB39CB854}" type="pres">
      <dgm:prSet presAssocID="{3C3F0DA1-15AF-4580-B796-60C6668FFC4A}" presName="hierChild1" presStyleCnt="0">
        <dgm:presLayoutVars>
          <dgm:orgChart val="1"/>
          <dgm:chPref val="1"/>
          <dgm:dir/>
          <dgm:animOne val="branch"/>
          <dgm:animLvl val="lvl"/>
          <dgm:resizeHandles/>
        </dgm:presLayoutVars>
      </dgm:prSet>
      <dgm:spPr/>
    </dgm:pt>
    <dgm:pt modelId="{4D401DE9-2C12-4C34-982A-A457C98FDCE3}" type="pres">
      <dgm:prSet presAssocID="{BCA83B0C-DEA8-4529-A9EE-25397D3C2C30}" presName="hierRoot1" presStyleCnt="0">
        <dgm:presLayoutVars>
          <dgm:hierBranch/>
        </dgm:presLayoutVars>
      </dgm:prSet>
      <dgm:spPr/>
    </dgm:pt>
    <dgm:pt modelId="{179356E7-0B09-44EB-8A17-E32888A57D73}" type="pres">
      <dgm:prSet presAssocID="{BCA83B0C-DEA8-4529-A9EE-25397D3C2C30}" presName="rootComposite1" presStyleCnt="0"/>
      <dgm:spPr/>
    </dgm:pt>
    <dgm:pt modelId="{B714F91C-40B0-4EC7-99A1-CDEF87B4A544}" type="pres">
      <dgm:prSet presAssocID="{BCA83B0C-DEA8-4529-A9EE-25397D3C2C30}" presName="rootText1" presStyleLbl="node0" presStyleIdx="0" presStyleCnt="1" custLinFactNeighborY="-266">
        <dgm:presLayoutVars>
          <dgm:chPref val="3"/>
        </dgm:presLayoutVars>
      </dgm:prSet>
      <dgm:spPr/>
    </dgm:pt>
    <dgm:pt modelId="{DB89B58F-8612-4F83-A895-A071F89C2340}" type="pres">
      <dgm:prSet presAssocID="{BCA83B0C-DEA8-4529-A9EE-25397D3C2C30}" presName="rootConnector1" presStyleLbl="node1" presStyleIdx="0" presStyleCnt="0"/>
      <dgm:spPr/>
    </dgm:pt>
    <dgm:pt modelId="{34C6D5B4-D8D9-4FD7-989F-BEC54FE435AF}" type="pres">
      <dgm:prSet presAssocID="{BCA83B0C-DEA8-4529-A9EE-25397D3C2C30}" presName="hierChild2" presStyleCnt="0"/>
      <dgm:spPr/>
    </dgm:pt>
    <dgm:pt modelId="{F1DBB3AD-5954-4922-9003-24CA18C60D7A}" type="pres">
      <dgm:prSet presAssocID="{A39FF7D4-B508-4BD0-849D-0110FE06CEF3}" presName="Name35" presStyleLbl="parChTrans1D2" presStyleIdx="0" presStyleCnt="6"/>
      <dgm:spPr/>
    </dgm:pt>
    <dgm:pt modelId="{F7546B5E-61DC-4FEB-A007-966456A208D0}" type="pres">
      <dgm:prSet presAssocID="{93FE3ECC-CFFB-409E-BE53-F0ABBB7E7066}" presName="hierRoot2" presStyleCnt="0">
        <dgm:presLayoutVars>
          <dgm:hierBranch/>
        </dgm:presLayoutVars>
      </dgm:prSet>
      <dgm:spPr/>
    </dgm:pt>
    <dgm:pt modelId="{0415741A-8DCC-420B-BA20-9AD96C21D451}" type="pres">
      <dgm:prSet presAssocID="{93FE3ECC-CFFB-409E-BE53-F0ABBB7E7066}" presName="rootComposite" presStyleCnt="0"/>
      <dgm:spPr/>
    </dgm:pt>
    <dgm:pt modelId="{637A10F2-EA88-46EE-A00A-339C1CF564E8}" type="pres">
      <dgm:prSet presAssocID="{93FE3ECC-CFFB-409E-BE53-F0ABBB7E7066}" presName="rootText" presStyleLbl="node2" presStyleIdx="0" presStyleCnt="6">
        <dgm:presLayoutVars>
          <dgm:chPref val="3"/>
        </dgm:presLayoutVars>
      </dgm:prSet>
      <dgm:spPr/>
    </dgm:pt>
    <dgm:pt modelId="{C7A85E15-9289-4921-BEF3-089D7A551221}" type="pres">
      <dgm:prSet presAssocID="{93FE3ECC-CFFB-409E-BE53-F0ABBB7E7066}" presName="rootConnector" presStyleLbl="node2" presStyleIdx="0" presStyleCnt="6"/>
      <dgm:spPr/>
    </dgm:pt>
    <dgm:pt modelId="{1B0A8849-34B5-4B4A-ABC6-7B4F1211F5A6}" type="pres">
      <dgm:prSet presAssocID="{93FE3ECC-CFFB-409E-BE53-F0ABBB7E7066}" presName="hierChild4" presStyleCnt="0"/>
      <dgm:spPr/>
    </dgm:pt>
    <dgm:pt modelId="{5E39BD33-8C01-4E78-9FFC-89C133BA649C}" type="pres">
      <dgm:prSet presAssocID="{93FE3ECC-CFFB-409E-BE53-F0ABBB7E7066}" presName="hierChild5" presStyleCnt="0"/>
      <dgm:spPr/>
    </dgm:pt>
    <dgm:pt modelId="{24260D58-27CE-4BE2-8C58-14CFA00048F3}" type="pres">
      <dgm:prSet presAssocID="{86F971E8-04CE-4B75-869D-D4B1B3528A22}" presName="Name35" presStyleLbl="parChTrans1D2" presStyleIdx="1" presStyleCnt="6"/>
      <dgm:spPr/>
    </dgm:pt>
    <dgm:pt modelId="{0AC3ADBC-EEDC-4E62-9C9D-9654AEBA8996}" type="pres">
      <dgm:prSet presAssocID="{1457F829-47BD-473F-9847-4F5DFEE64C8D}" presName="hierRoot2" presStyleCnt="0">
        <dgm:presLayoutVars>
          <dgm:hierBranch/>
        </dgm:presLayoutVars>
      </dgm:prSet>
      <dgm:spPr/>
    </dgm:pt>
    <dgm:pt modelId="{5F47C1DC-DBDB-48A6-B283-4E6E692F45D8}" type="pres">
      <dgm:prSet presAssocID="{1457F829-47BD-473F-9847-4F5DFEE64C8D}" presName="rootComposite" presStyleCnt="0"/>
      <dgm:spPr/>
    </dgm:pt>
    <dgm:pt modelId="{D26C6CF3-0DBE-4879-BFAF-64BB3831BF82}" type="pres">
      <dgm:prSet presAssocID="{1457F829-47BD-473F-9847-4F5DFEE64C8D}" presName="rootText" presStyleLbl="node2" presStyleIdx="1" presStyleCnt="6">
        <dgm:presLayoutVars>
          <dgm:chPref val="3"/>
        </dgm:presLayoutVars>
      </dgm:prSet>
      <dgm:spPr/>
    </dgm:pt>
    <dgm:pt modelId="{A839ADC1-ED95-45B3-A133-02F908709410}" type="pres">
      <dgm:prSet presAssocID="{1457F829-47BD-473F-9847-4F5DFEE64C8D}" presName="rootConnector" presStyleLbl="node2" presStyleIdx="1" presStyleCnt="6"/>
      <dgm:spPr/>
    </dgm:pt>
    <dgm:pt modelId="{0141D965-2A92-4F88-8638-FBAE80A26E72}" type="pres">
      <dgm:prSet presAssocID="{1457F829-47BD-473F-9847-4F5DFEE64C8D}" presName="hierChild4" presStyleCnt="0"/>
      <dgm:spPr/>
    </dgm:pt>
    <dgm:pt modelId="{5D6FEF95-38D0-4411-A1BF-D5EACDADC66D}" type="pres">
      <dgm:prSet presAssocID="{4CAB6CB3-5F32-4102-B5D1-3995A937AB6F}" presName="Name35" presStyleLbl="parChTrans1D3" presStyleIdx="0" presStyleCnt="1"/>
      <dgm:spPr/>
    </dgm:pt>
    <dgm:pt modelId="{3BC82D38-5667-477B-9D8E-8D077F039F7C}" type="pres">
      <dgm:prSet presAssocID="{740E752B-736D-4F68-BE33-AEFB39780CDE}" presName="hierRoot2" presStyleCnt="0">
        <dgm:presLayoutVars>
          <dgm:hierBranch val="r"/>
        </dgm:presLayoutVars>
      </dgm:prSet>
      <dgm:spPr/>
    </dgm:pt>
    <dgm:pt modelId="{06347E64-9198-4200-88E7-9CC657D924C1}" type="pres">
      <dgm:prSet presAssocID="{740E752B-736D-4F68-BE33-AEFB39780CDE}" presName="rootComposite" presStyleCnt="0"/>
      <dgm:spPr/>
    </dgm:pt>
    <dgm:pt modelId="{74BB6A52-1A2B-47F8-8B73-8513A1FEEC2B}" type="pres">
      <dgm:prSet presAssocID="{740E752B-736D-4F68-BE33-AEFB39780CDE}" presName="rootText" presStyleLbl="node3" presStyleIdx="0" presStyleCnt="1">
        <dgm:presLayoutVars>
          <dgm:chPref val="3"/>
        </dgm:presLayoutVars>
      </dgm:prSet>
      <dgm:spPr/>
    </dgm:pt>
    <dgm:pt modelId="{07578A24-F8C7-430D-B962-3E4FB8EAA137}" type="pres">
      <dgm:prSet presAssocID="{740E752B-736D-4F68-BE33-AEFB39780CDE}" presName="rootConnector" presStyleLbl="node3" presStyleIdx="0" presStyleCnt="1"/>
      <dgm:spPr/>
    </dgm:pt>
    <dgm:pt modelId="{401FA0E5-FEB9-4372-8E27-85B8672D911C}" type="pres">
      <dgm:prSet presAssocID="{740E752B-736D-4F68-BE33-AEFB39780CDE}" presName="hierChild4" presStyleCnt="0"/>
      <dgm:spPr/>
    </dgm:pt>
    <dgm:pt modelId="{8FD6D71D-F76F-4940-B7E7-C2134525DE6D}" type="pres">
      <dgm:prSet presAssocID="{740E752B-736D-4F68-BE33-AEFB39780CDE}" presName="hierChild5" presStyleCnt="0"/>
      <dgm:spPr/>
    </dgm:pt>
    <dgm:pt modelId="{9F124F1F-D383-4C1B-B87C-228D1CB49747}" type="pres">
      <dgm:prSet presAssocID="{1457F829-47BD-473F-9847-4F5DFEE64C8D}" presName="hierChild5" presStyleCnt="0"/>
      <dgm:spPr/>
    </dgm:pt>
    <dgm:pt modelId="{34EC01DA-DC66-48E7-AC3B-885A88805CF1}" type="pres">
      <dgm:prSet presAssocID="{B48A18F3-953E-4B27-8B5C-EC95E76C140B}" presName="Name35" presStyleLbl="parChTrans1D2" presStyleIdx="2" presStyleCnt="6"/>
      <dgm:spPr/>
    </dgm:pt>
    <dgm:pt modelId="{A24F72F7-E181-4201-AABE-AEFFB1745B30}" type="pres">
      <dgm:prSet presAssocID="{CAE157E8-2EAA-4237-9CA3-B069144D6615}" presName="hierRoot2" presStyleCnt="0">
        <dgm:presLayoutVars>
          <dgm:hierBranch/>
        </dgm:presLayoutVars>
      </dgm:prSet>
      <dgm:spPr/>
    </dgm:pt>
    <dgm:pt modelId="{F35517D0-9120-4B48-B9B3-DD7349755201}" type="pres">
      <dgm:prSet presAssocID="{CAE157E8-2EAA-4237-9CA3-B069144D6615}" presName="rootComposite" presStyleCnt="0"/>
      <dgm:spPr/>
    </dgm:pt>
    <dgm:pt modelId="{D143CA7F-DFDB-4787-9731-2BCA41E99EA0}" type="pres">
      <dgm:prSet presAssocID="{CAE157E8-2EAA-4237-9CA3-B069144D6615}" presName="rootText" presStyleLbl="node2" presStyleIdx="2" presStyleCnt="6">
        <dgm:presLayoutVars>
          <dgm:chPref val="3"/>
        </dgm:presLayoutVars>
      </dgm:prSet>
      <dgm:spPr/>
    </dgm:pt>
    <dgm:pt modelId="{E4FF1FDF-3E15-4637-96A3-20C0F3315C99}" type="pres">
      <dgm:prSet presAssocID="{CAE157E8-2EAA-4237-9CA3-B069144D6615}" presName="rootConnector" presStyleLbl="node2" presStyleIdx="2" presStyleCnt="6"/>
      <dgm:spPr/>
    </dgm:pt>
    <dgm:pt modelId="{6BBD165F-33EE-4890-B742-5D5CAF51D18A}" type="pres">
      <dgm:prSet presAssocID="{CAE157E8-2EAA-4237-9CA3-B069144D6615}" presName="hierChild4" presStyleCnt="0"/>
      <dgm:spPr/>
    </dgm:pt>
    <dgm:pt modelId="{4B3056B0-7AF5-4246-B4D3-EA5A245A9C4C}" type="pres">
      <dgm:prSet presAssocID="{CAE157E8-2EAA-4237-9CA3-B069144D6615}" presName="hierChild5" presStyleCnt="0"/>
      <dgm:spPr/>
    </dgm:pt>
    <dgm:pt modelId="{66D7B255-1C43-45A9-B558-3D5E8A180A7C}" type="pres">
      <dgm:prSet presAssocID="{D936A827-4221-4CB5-89E7-CA6539347AB8}" presName="Name35" presStyleLbl="parChTrans1D2" presStyleIdx="3" presStyleCnt="6"/>
      <dgm:spPr/>
    </dgm:pt>
    <dgm:pt modelId="{08BD38A6-99CA-4DBE-A87E-5408984579DB}" type="pres">
      <dgm:prSet presAssocID="{C2C95915-7F54-4EA1-A235-31741C447F6D}" presName="hierRoot2" presStyleCnt="0">
        <dgm:presLayoutVars>
          <dgm:hierBranch val="init"/>
        </dgm:presLayoutVars>
      </dgm:prSet>
      <dgm:spPr/>
    </dgm:pt>
    <dgm:pt modelId="{641E778B-D6B6-441E-A518-FE1E2C74C90C}" type="pres">
      <dgm:prSet presAssocID="{C2C95915-7F54-4EA1-A235-31741C447F6D}" presName="rootComposite" presStyleCnt="0"/>
      <dgm:spPr/>
    </dgm:pt>
    <dgm:pt modelId="{85C52D6F-8B80-48D3-8E0D-5556102194EF}" type="pres">
      <dgm:prSet presAssocID="{C2C95915-7F54-4EA1-A235-31741C447F6D}" presName="rootText" presStyleLbl="node2" presStyleIdx="3" presStyleCnt="6">
        <dgm:presLayoutVars>
          <dgm:chPref val="3"/>
        </dgm:presLayoutVars>
      </dgm:prSet>
      <dgm:spPr/>
    </dgm:pt>
    <dgm:pt modelId="{3138D6F3-58E1-439E-837F-F69D9392F674}" type="pres">
      <dgm:prSet presAssocID="{C2C95915-7F54-4EA1-A235-31741C447F6D}" presName="rootConnector" presStyleLbl="node2" presStyleIdx="3" presStyleCnt="6"/>
      <dgm:spPr/>
    </dgm:pt>
    <dgm:pt modelId="{296E7A30-D9A2-4475-876A-914928B02D92}" type="pres">
      <dgm:prSet presAssocID="{C2C95915-7F54-4EA1-A235-31741C447F6D}" presName="hierChild4" presStyleCnt="0"/>
      <dgm:spPr/>
    </dgm:pt>
    <dgm:pt modelId="{23E4FEEA-2A90-4BFE-84EA-A7CB5E49847C}" type="pres">
      <dgm:prSet presAssocID="{C2C95915-7F54-4EA1-A235-31741C447F6D}" presName="hierChild5" presStyleCnt="0"/>
      <dgm:spPr/>
    </dgm:pt>
    <dgm:pt modelId="{9B03DFA0-B4D0-4E74-ADBE-BFD7729D5006}" type="pres">
      <dgm:prSet presAssocID="{ECF684E5-9209-461A-B622-D959FBD463A4}" presName="Name35" presStyleLbl="parChTrans1D2" presStyleIdx="4" presStyleCnt="6"/>
      <dgm:spPr/>
    </dgm:pt>
    <dgm:pt modelId="{C5A66C2C-628D-4620-98FC-8D237A44603E}" type="pres">
      <dgm:prSet presAssocID="{FF2B9F52-2AA5-4D85-8B40-E2AB9937D8AB}" presName="hierRoot2" presStyleCnt="0">
        <dgm:presLayoutVars>
          <dgm:hierBranch val="init"/>
        </dgm:presLayoutVars>
      </dgm:prSet>
      <dgm:spPr/>
    </dgm:pt>
    <dgm:pt modelId="{4897761B-7570-4F4B-A42E-1042982814F6}" type="pres">
      <dgm:prSet presAssocID="{FF2B9F52-2AA5-4D85-8B40-E2AB9937D8AB}" presName="rootComposite" presStyleCnt="0"/>
      <dgm:spPr/>
    </dgm:pt>
    <dgm:pt modelId="{F9086E47-AE03-478B-B570-CF1294B376ED}" type="pres">
      <dgm:prSet presAssocID="{FF2B9F52-2AA5-4D85-8B40-E2AB9937D8AB}" presName="rootText" presStyleLbl="node2" presStyleIdx="4" presStyleCnt="6">
        <dgm:presLayoutVars>
          <dgm:chPref val="3"/>
        </dgm:presLayoutVars>
      </dgm:prSet>
      <dgm:spPr/>
    </dgm:pt>
    <dgm:pt modelId="{B2E3E564-6BE7-4B56-A279-9AC460255274}" type="pres">
      <dgm:prSet presAssocID="{FF2B9F52-2AA5-4D85-8B40-E2AB9937D8AB}" presName="rootConnector" presStyleLbl="node2" presStyleIdx="4" presStyleCnt="6"/>
      <dgm:spPr/>
    </dgm:pt>
    <dgm:pt modelId="{E378C012-99C5-4D02-8FFC-229C040237F2}" type="pres">
      <dgm:prSet presAssocID="{FF2B9F52-2AA5-4D85-8B40-E2AB9937D8AB}" presName="hierChild4" presStyleCnt="0"/>
      <dgm:spPr/>
    </dgm:pt>
    <dgm:pt modelId="{D2003AEB-9219-4E8B-AE88-753D726BA2FE}" type="pres">
      <dgm:prSet presAssocID="{FF2B9F52-2AA5-4D85-8B40-E2AB9937D8AB}" presName="hierChild5" presStyleCnt="0"/>
      <dgm:spPr/>
    </dgm:pt>
    <dgm:pt modelId="{229DA543-69BB-437F-8E23-6514AAF3EAC2}" type="pres">
      <dgm:prSet presAssocID="{324875C6-B641-4FA3-A0C8-F5874BD2F82C}" presName="Name35" presStyleLbl="parChTrans1D2" presStyleIdx="5" presStyleCnt="6"/>
      <dgm:spPr/>
    </dgm:pt>
    <dgm:pt modelId="{D18AE5C9-1F20-4064-9E54-A670530E344D}" type="pres">
      <dgm:prSet presAssocID="{38BCD675-C2E6-4BCC-B2A1-2861B9D23E5B}" presName="hierRoot2" presStyleCnt="0">
        <dgm:presLayoutVars>
          <dgm:hierBranch val="init"/>
        </dgm:presLayoutVars>
      </dgm:prSet>
      <dgm:spPr/>
    </dgm:pt>
    <dgm:pt modelId="{BC13721E-BA67-478D-914B-BE05B56348D6}" type="pres">
      <dgm:prSet presAssocID="{38BCD675-C2E6-4BCC-B2A1-2861B9D23E5B}" presName="rootComposite" presStyleCnt="0"/>
      <dgm:spPr/>
    </dgm:pt>
    <dgm:pt modelId="{3553D830-D667-46A6-94F8-A2FC98D40E20}" type="pres">
      <dgm:prSet presAssocID="{38BCD675-C2E6-4BCC-B2A1-2861B9D23E5B}" presName="rootText" presStyleLbl="node2" presStyleIdx="5" presStyleCnt="6">
        <dgm:presLayoutVars>
          <dgm:chPref val="3"/>
        </dgm:presLayoutVars>
      </dgm:prSet>
      <dgm:spPr/>
    </dgm:pt>
    <dgm:pt modelId="{E6E6BC05-7ACA-46F8-8F63-A666836EC632}" type="pres">
      <dgm:prSet presAssocID="{38BCD675-C2E6-4BCC-B2A1-2861B9D23E5B}" presName="rootConnector" presStyleLbl="node2" presStyleIdx="5" presStyleCnt="6"/>
      <dgm:spPr/>
    </dgm:pt>
    <dgm:pt modelId="{D4A9D2DC-9AA7-4081-8916-13A668607EB2}" type="pres">
      <dgm:prSet presAssocID="{38BCD675-C2E6-4BCC-B2A1-2861B9D23E5B}" presName="hierChild4" presStyleCnt="0"/>
      <dgm:spPr/>
    </dgm:pt>
    <dgm:pt modelId="{44A9E3B2-4F82-4BC5-B698-A4165E8416CC}" type="pres">
      <dgm:prSet presAssocID="{38BCD675-C2E6-4BCC-B2A1-2861B9D23E5B}" presName="hierChild5" presStyleCnt="0"/>
      <dgm:spPr/>
    </dgm:pt>
    <dgm:pt modelId="{E645DFF9-1EE0-4FE1-9881-8DC601FC4865}" type="pres">
      <dgm:prSet presAssocID="{BCA83B0C-DEA8-4529-A9EE-25397D3C2C30}" presName="hierChild3" presStyleCnt="0"/>
      <dgm:spPr/>
    </dgm:pt>
  </dgm:ptLst>
  <dgm:cxnLst>
    <dgm:cxn modelId="{2AE13F06-CB17-483C-801C-9E1F9ECA20A1}" srcId="{BCA83B0C-DEA8-4529-A9EE-25397D3C2C30}" destId="{38BCD675-C2E6-4BCC-B2A1-2861B9D23E5B}" srcOrd="5" destOrd="0" parTransId="{324875C6-B641-4FA3-A0C8-F5874BD2F82C}" sibTransId="{01E413A0-72AD-46E7-8E62-CAA0DA75F9AD}"/>
    <dgm:cxn modelId="{DCD3CB0F-DD63-4B76-942D-2DCB35243B27}" type="presOf" srcId="{FF2B9F52-2AA5-4D85-8B40-E2AB9937D8AB}" destId="{F9086E47-AE03-478B-B570-CF1294B376ED}" srcOrd="0" destOrd="0" presId="urn:microsoft.com/office/officeart/2005/8/layout/orgChart1"/>
    <dgm:cxn modelId="{89646B1F-46B9-41B4-AD91-3ED29DED0F79}" type="presOf" srcId="{FF2B9F52-2AA5-4D85-8B40-E2AB9937D8AB}" destId="{B2E3E564-6BE7-4B56-A279-9AC460255274}" srcOrd="1" destOrd="0" presId="urn:microsoft.com/office/officeart/2005/8/layout/orgChart1"/>
    <dgm:cxn modelId="{87741D21-233D-4854-9F3F-D50EEF6E4313}" type="presOf" srcId="{38BCD675-C2E6-4BCC-B2A1-2861B9D23E5B}" destId="{3553D830-D667-46A6-94F8-A2FC98D40E20}" srcOrd="0" destOrd="0" presId="urn:microsoft.com/office/officeart/2005/8/layout/orgChart1"/>
    <dgm:cxn modelId="{35F1DB26-CA88-44BF-92A0-96C31D411A2B}" srcId="{BCA83B0C-DEA8-4529-A9EE-25397D3C2C30}" destId="{1457F829-47BD-473F-9847-4F5DFEE64C8D}" srcOrd="1" destOrd="0" parTransId="{86F971E8-04CE-4B75-869D-D4B1B3528A22}" sibTransId="{080623CA-ED5B-41B3-9D88-F1108DD71BF8}"/>
    <dgm:cxn modelId="{6A54192D-8592-40EE-8D8D-C212A56733C3}" type="presOf" srcId="{B48A18F3-953E-4B27-8B5C-EC95E76C140B}" destId="{34EC01DA-DC66-48E7-AC3B-885A88805CF1}" srcOrd="0" destOrd="0" presId="urn:microsoft.com/office/officeart/2005/8/layout/orgChart1"/>
    <dgm:cxn modelId="{0CCC7A2D-A5F8-484B-BE82-26A6CFBDA91B}" srcId="{BCA83B0C-DEA8-4529-A9EE-25397D3C2C30}" destId="{FF2B9F52-2AA5-4D85-8B40-E2AB9937D8AB}" srcOrd="4" destOrd="0" parTransId="{ECF684E5-9209-461A-B622-D959FBD463A4}" sibTransId="{72F98A8C-725E-4984-BB8B-E25938AB0743}"/>
    <dgm:cxn modelId="{B90D832D-FF0A-4000-9B11-37A93C633674}" type="presOf" srcId="{1457F829-47BD-473F-9847-4F5DFEE64C8D}" destId="{D26C6CF3-0DBE-4879-BFAF-64BB3831BF82}" srcOrd="0" destOrd="0" presId="urn:microsoft.com/office/officeart/2005/8/layout/orgChart1"/>
    <dgm:cxn modelId="{6E056E30-354A-42EA-A644-B3DB352BE9A5}" type="presOf" srcId="{3C3F0DA1-15AF-4580-B796-60C6668FFC4A}" destId="{CFBF07B5-EC17-456F-A25A-789BB39CB854}" srcOrd="0" destOrd="0" presId="urn:microsoft.com/office/officeart/2005/8/layout/orgChart1"/>
    <dgm:cxn modelId="{8CADEB38-6703-4757-9BA2-7B524F2FB21A}" type="presOf" srcId="{ECF684E5-9209-461A-B622-D959FBD463A4}" destId="{9B03DFA0-B4D0-4E74-ADBE-BFD7729D5006}" srcOrd="0" destOrd="0" presId="urn:microsoft.com/office/officeart/2005/8/layout/orgChart1"/>
    <dgm:cxn modelId="{708E4862-0880-4161-A562-89F20B2593A6}" type="presOf" srcId="{BCA83B0C-DEA8-4529-A9EE-25397D3C2C30}" destId="{DB89B58F-8612-4F83-A895-A071F89C2340}" srcOrd="1" destOrd="0" presId="urn:microsoft.com/office/officeart/2005/8/layout/orgChart1"/>
    <dgm:cxn modelId="{D1DF9E66-98DF-4F04-AF6A-2975FBB686CE}" type="presOf" srcId="{1457F829-47BD-473F-9847-4F5DFEE64C8D}" destId="{A839ADC1-ED95-45B3-A133-02F908709410}" srcOrd="1" destOrd="0" presId="urn:microsoft.com/office/officeart/2005/8/layout/orgChart1"/>
    <dgm:cxn modelId="{F7C47369-9596-49C1-BAAF-113C70002F6E}" type="presOf" srcId="{C2C95915-7F54-4EA1-A235-31741C447F6D}" destId="{85C52D6F-8B80-48D3-8E0D-5556102194EF}" srcOrd="0" destOrd="0" presId="urn:microsoft.com/office/officeart/2005/8/layout/orgChart1"/>
    <dgm:cxn modelId="{9E31D649-C6D1-4F79-ABB0-5CB8D833EF2B}" type="presOf" srcId="{BCA83B0C-DEA8-4529-A9EE-25397D3C2C30}" destId="{B714F91C-40B0-4EC7-99A1-CDEF87B4A544}" srcOrd="0" destOrd="0" presId="urn:microsoft.com/office/officeart/2005/8/layout/orgChart1"/>
    <dgm:cxn modelId="{59437C4B-EFB1-4176-B83F-976C3359C08F}" type="presOf" srcId="{93FE3ECC-CFFB-409E-BE53-F0ABBB7E7066}" destId="{637A10F2-EA88-46EE-A00A-339C1CF564E8}" srcOrd="0" destOrd="0" presId="urn:microsoft.com/office/officeart/2005/8/layout/orgChart1"/>
    <dgm:cxn modelId="{4BDECE54-202A-452A-8357-BB365B4A00AA}" srcId="{3C3F0DA1-15AF-4580-B796-60C6668FFC4A}" destId="{BCA83B0C-DEA8-4529-A9EE-25397D3C2C30}" srcOrd="0" destOrd="0" parTransId="{9CCA9480-0605-4238-8A93-0FB8E0D4493D}" sibTransId="{B9740BEC-0448-475D-BC77-A095808658DC}"/>
    <dgm:cxn modelId="{4AD71A7D-DA68-4968-AA6C-856021797967}" type="presOf" srcId="{CAE157E8-2EAA-4237-9CA3-B069144D6615}" destId="{D143CA7F-DFDB-4787-9731-2BCA41E99EA0}" srcOrd="0" destOrd="0" presId="urn:microsoft.com/office/officeart/2005/8/layout/orgChart1"/>
    <dgm:cxn modelId="{F926CE7D-DE52-480C-87C6-C94B52AF373D}" srcId="{BCA83B0C-DEA8-4529-A9EE-25397D3C2C30}" destId="{C2C95915-7F54-4EA1-A235-31741C447F6D}" srcOrd="3" destOrd="0" parTransId="{D936A827-4221-4CB5-89E7-CA6539347AB8}" sibTransId="{154C969D-7C66-4EA7-8DD8-CFEAC701D94C}"/>
    <dgm:cxn modelId="{1DB51183-B757-4F88-BF94-8D07B3A0A1D6}" type="presOf" srcId="{740E752B-736D-4F68-BE33-AEFB39780CDE}" destId="{07578A24-F8C7-430D-B962-3E4FB8EAA137}" srcOrd="1" destOrd="0" presId="urn:microsoft.com/office/officeart/2005/8/layout/orgChart1"/>
    <dgm:cxn modelId="{477A8491-3CA9-4F19-9875-1BF12AA702B4}" srcId="{BCA83B0C-DEA8-4529-A9EE-25397D3C2C30}" destId="{CAE157E8-2EAA-4237-9CA3-B069144D6615}" srcOrd="2" destOrd="0" parTransId="{B48A18F3-953E-4B27-8B5C-EC95E76C140B}" sibTransId="{11C032B5-0E6C-4CF1-BC56-E550205ECA22}"/>
    <dgm:cxn modelId="{D03714A0-AB7A-43F6-9E03-C5C63A6979A5}" type="presOf" srcId="{C2C95915-7F54-4EA1-A235-31741C447F6D}" destId="{3138D6F3-58E1-439E-837F-F69D9392F674}" srcOrd="1" destOrd="0" presId="urn:microsoft.com/office/officeart/2005/8/layout/orgChart1"/>
    <dgm:cxn modelId="{8C9FA3A0-5914-4F52-8117-497AE0174F33}" type="presOf" srcId="{D936A827-4221-4CB5-89E7-CA6539347AB8}" destId="{66D7B255-1C43-45A9-B558-3D5E8A180A7C}" srcOrd="0" destOrd="0" presId="urn:microsoft.com/office/officeart/2005/8/layout/orgChart1"/>
    <dgm:cxn modelId="{121486AC-388C-4DC9-95E4-7F751F88905B}" type="presOf" srcId="{38BCD675-C2E6-4BCC-B2A1-2861B9D23E5B}" destId="{E6E6BC05-7ACA-46F8-8F63-A666836EC632}" srcOrd="1" destOrd="0" presId="urn:microsoft.com/office/officeart/2005/8/layout/orgChart1"/>
    <dgm:cxn modelId="{C47DDCAF-76BD-428C-8CB9-317693E84C47}" type="presOf" srcId="{93FE3ECC-CFFB-409E-BE53-F0ABBB7E7066}" destId="{C7A85E15-9289-4921-BEF3-089D7A551221}" srcOrd="1" destOrd="0" presId="urn:microsoft.com/office/officeart/2005/8/layout/orgChart1"/>
    <dgm:cxn modelId="{404F48B8-60B8-4DE3-8BE9-DAC395E98B4B}" srcId="{1457F829-47BD-473F-9847-4F5DFEE64C8D}" destId="{740E752B-736D-4F68-BE33-AEFB39780CDE}" srcOrd="0" destOrd="0" parTransId="{4CAB6CB3-5F32-4102-B5D1-3995A937AB6F}" sibTransId="{C64ECE04-9C91-407D-80E5-B73B1657A011}"/>
    <dgm:cxn modelId="{12F49BC8-33FC-48A1-A955-04FBBC061167}" type="presOf" srcId="{A39FF7D4-B508-4BD0-849D-0110FE06CEF3}" destId="{F1DBB3AD-5954-4922-9003-24CA18C60D7A}" srcOrd="0" destOrd="0" presId="urn:microsoft.com/office/officeart/2005/8/layout/orgChart1"/>
    <dgm:cxn modelId="{2D84CAD3-B1E9-48A7-9764-EEEEFB7B78EC}" type="presOf" srcId="{740E752B-736D-4F68-BE33-AEFB39780CDE}" destId="{74BB6A52-1A2B-47F8-8B73-8513A1FEEC2B}" srcOrd="0" destOrd="0" presId="urn:microsoft.com/office/officeart/2005/8/layout/orgChart1"/>
    <dgm:cxn modelId="{BCBACFE2-32CD-4AAF-B184-A9EC0194F663}" type="presOf" srcId="{CAE157E8-2EAA-4237-9CA3-B069144D6615}" destId="{E4FF1FDF-3E15-4637-96A3-20C0F3315C99}" srcOrd="1" destOrd="0" presId="urn:microsoft.com/office/officeart/2005/8/layout/orgChart1"/>
    <dgm:cxn modelId="{7835B0E4-2966-40E7-9E22-69EE167D3F6F}" srcId="{BCA83B0C-DEA8-4529-A9EE-25397D3C2C30}" destId="{93FE3ECC-CFFB-409E-BE53-F0ABBB7E7066}" srcOrd="0" destOrd="0" parTransId="{A39FF7D4-B508-4BD0-849D-0110FE06CEF3}" sibTransId="{684419F9-A2F5-42B3-B025-E45948A33872}"/>
    <dgm:cxn modelId="{85F601E7-6241-459C-94E1-B9371E4B1212}" type="presOf" srcId="{4CAB6CB3-5F32-4102-B5D1-3995A937AB6F}" destId="{5D6FEF95-38D0-4411-A1BF-D5EACDADC66D}" srcOrd="0" destOrd="0" presId="urn:microsoft.com/office/officeart/2005/8/layout/orgChart1"/>
    <dgm:cxn modelId="{F48B44E8-F7ED-485A-9CB6-EB86F9E61E9D}" type="presOf" srcId="{324875C6-B641-4FA3-A0C8-F5874BD2F82C}" destId="{229DA543-69BB-437F-8E23-6514AAF3EAC2}" srcOrd="0" destOrd="0" presId="urn:microsoft.com/office/officeart/2005/8/layout/orgChart1"/>
    <dgm:cxn modelId="{40010DFC-2A5A-4745-896E-6F577BBEE8F4}" type="presOf" srcId="{86F971E8-04CE-4B75-869D-D4B1B3528A22}" destId="{24260D58-27CE-4BE2-8C58-14CFA00048F3}" srcOrd="0" destOrd="0" presId="urn:microsoft.com/office/officeart/2005/8/layout/orgChart1"/>
    <dgm:cxn modelId="{A9C05093-6070-4BCF-B424-597620C6CD97}" type="presParOf" srcId="{CFBF07B5-EC17-456F-A25A-789BB39CB854}" destId="{4D401DE9-2C12-4C34-982A-A457C98FDCE3}" srcOrd="0" destOrd="0" presId="urn:microsoft.com/office/officeart/2005/8/layout/orgChart1"/>
    <dgm:cxn modelId="{642648CB-73D8-45CC-91C9-6F71DB2EEF5D}" type="presParOf" srcId="{4D401DE9-2C12-4C34-982A-A457C98FDCE3}" destId="{179356E7-0B09-44EB-8A17-E32888A57D73}" srcOrd="0" destOrd="0" presId="urn:microsoft.com/office/officeart/2005/8/layout/orgChart1"/>
    <dgm:cxn modelId="{F982F659-AA67-4EC4-8FF3-2A94BE90A41B}" type="presParOf" srcId="{179356E7-0B09-44EB-8A17-E32888A57D73}" destId="{B714F91C-40B0-4EC7-99A1-CDEF87B4A544}" srcOrd="0" destOrd="0" presId="urn:microsoft.com/office/officeart/2005/8/layout/orgChart1"/>
    <dgm:cxn modelId="{885DFAE0-CD96-4DF9-9F47-47BB6B9DE32C}" type="presParOf" srcId="{179356E7-0B09-44EB-8A17-E32888A57D73}" destId="{DB89B58F-8612-4F83-A895-A071F89C2340}" srcOrd="1" destOrd="0" presId="urn:microsoft.com/office/officeart/2005/8/layout/orgChart1"/>
    <dgm:cxn modelId="{25585DDA-2F1B-4B06-885B-029753BF89F7}" type="presParOf" srcId="{4D401DE9-2C12-4C34-982A-A457C98FDCE3}" destId="{34C6D5B4-D8D9-4FD7-989F-BEC54FE435AF}" srcOrd="1" destOrd="0" presId="urn:microsoft.com/office/officeart/2005/8/layout/orgChart1"/>
    <dgm:cxn modelId="{C9B3B09C-0AC1-47D3-B768-ECF1B4CC12F9}" type="presParOf" srcId="{34C6D5B4-D8D9-4FD7-989F-BEC54FE435AF}" destId="{F1DBB3AD-5954-4922-9003-24CA18C60D7A}" srcOrd="0" destOrd="0" presId="urn:microsoft.com/office/officeart/2005/8/layout/orgChart1"/>
    <dgm:cxn modelId="{35E84177-8DDF-4DEE-B3AF-47314A57C051}" type="presParOf" srcId="{34C6D5B4-D8D9-4FD7-989F-BEC54FE435AF}" destId="{F7546B5E-61DC-4FEB-A007-966456A208D0}" srcOrd="1" destOrd="0" presId="urn:microsoft.com/office/officeart/2005/8/layout/orgChart1"/>
    <dgm:cxn modelId="{0A4AF3A9-AC37-49D5-962A-0AA2865EF470}" type="presParOf" srcId="{F7546B5E-61DC-4FEB-A007-966456A208D0}" destId="{0415741A-8DCC-420B-BA20-9AD96C21D451}" srcOrd="0" destOrd="0" presId="urn:microsoft.com/office/officeart/2005/8/layout/orgChart1"/>
    <dgm:cxn modelId="{8F6921B9-1BCA-415E-964E-FC1E997D67F1}" type="presParOf" srcId="{0415741A-8DCC-420B-BA20-9AD96C21D451}" destId="{637A10F2-EA88-46EE-A00A-339C1CF564E8}" srcOrd="0" destOrd="0" presId="urn:microsoft.com/office/officeart/2005/8/layout/orgChart1"/>
    <dgm:cxn modelId="{762623D7-8457-447A-ABA1-0AF772015077}" type="presParOf" srcId="{0415741A-8DCC-420B-BA20-9AD96C21D451}" destId="{C7A85E15-9289-4921-BEF3-089D7A551221}" srcOrd="1" destOrd="0" presId="urn:microsoft.com/office/officeart/2005/8/layout/orgChart1"/>
    <dgm:cxn modelId="{A1B68C43-DE10-46F0-95AA-1BDB1AC9EE8F}" type="presParOf" srcId="{F7546B5E-61DC-4FEB-A007-966456A208D0}" destId="{1B0A8849-34B5-4B4A-ABC6-7B4F1211F5A6}" srcOrd="1" destOrd="0" presId="urn:microsoft.com/office/officeart/2005/8/layout/orgChart1"/>
    <dgm:cxn modelId="{5B8D59EC-F781-434C-ADAD-83CC63DD4AB1}" type="presParOf" srcId="{F7546B5E-61DC-4FEB-A007-966456A208D0}" destId="{5E39BD33-8C01-4E78-9FFC-89C133BA649C}" srcOrd="2" destOrd="0" presId="urn:microsoft.com/office/officeart/2005/8/layout/orgChart1"/>
    <dgm:cxn modelId="{496B3161-19DD-4CBF-B2C6-B82B0B317436}" type="presParOf" srcId="{34C6D5B4-D8D9-4FD7-989F-BEC54FE435AF}" destId="{24260D58-27CE-4BE2-8C58-14CFA00048F3}" srcOrd="2" destOrd="0" presId="urn:microsoft.com/office/officeart/2005/8/layout/orgChart1"/>
    <dgm:cxn modelId="{76891BB9-B702-4310-8278-DBD60A8D436D}" type="presParOf" srcId="{34C6D5B4-D8D9-4FD7-989F-BEC54FE435AF}" destId="{0AC3ADBC-EEDC-4E62-9C9D-9654AEBA8996}" srcOrd="3" destOrd="0" presId="urn:microsoft.com/office/officeart/2005/8/layout/orgChart1"/>
    <dgm:cxn modelId="{B1497D60-5590-4BC8-B153-E9502C030485}" type="presParOf" srcId="{0AC3ADBC-EEDC-4E62-9C9D-9654AEBA8996}" destId="{5F47C1DC-DBDB-48A6-B283-4E6E692F45D8}" srcOrd="0" destOrd="0" presId="urn:microsoft.com/office/officeart/2005/8/layout/orgChart1"/>
    <dgm:cxn modelId="{BB57C8F5-9B09-41EA-8D18-CC0B042DC3BC}" type="presParOf" srcId="{5F47C1DC-DBDB-48A6-B283-4E6E692F45D8}" destId="{D26C6CF3-0DBE-4879-BFAF-64BB3831BF82}" srcOrd="0" destOrd="0" presId="urn:microsoft.com/office/officeart/2005/8/layout/orgChart1"/>
    <dgm:cxn modelId="{C1A87101-5BBE-4ED8-897E-B17C213AE972}" type="presParOf" srcId="{5F47C1DC-DBDB-48A6-B283-4E6E692F45D8}" destId="{A839ADC1-ED95-45B3-A133-02F908709410}" srcOrd="1" destOrd="0" presId="urn:microsoft.com/office/officeart/2005/8/layout/orgChart1"/>
    <dgm:cxn modelId="{E0635AC9-2FA9-42C6-B44C-91DEA3FC019F}" type="presParOf" srcId="{0AC3ADBC-EEDC-4E62-9C9D-9654AEBA8996}" destId="{0141D965-2A92-4F88-8638-FBAE80A26E72}" srcOrd="1" destOrd="0" presId="urn:microsoft.com/office/officeart/2005/8/layout/orgChart1"/>
    <dgm:cxn modelId="{A08B8AD0-BAD2-42A4-AC4C-2C3B5CD268EB}" type="presParOf" srcId="{0141D965-2A92-4F88-8638-FBAE80A26E72}" destId="{5D6FEF95-38D0-4411-A1BF-D5EACDADC66D}" srcOrd="0" destOrd="0" presId="urn:microsoft.com/office/officeart/2005/8/layout/orgChart1"/>
    <dgm:cxn modelId="{14F63B9E-59C5-482D-A9C0-4952D353DB0F}" type="presParOf" srcId="{0141D965-2A92-4F88-8638-FBAE80A26E72}" destId="{3BC82D38-5667-477B-9D8E-8D077F039F7C}" srcOrd="1" destOrd="0" presId="urn:microsoft.com/office/officeart/2005/8/layout/orgChart1"/>
    <dgm:cxn modelId="{D014B714-EAF0-483A-ADB8-5489BDD68355}" type="presParOf" srcId="{3BC82D38-5667-477B-9D8E-8D077F039F7C}" destId="{06347E64-9198-4200-88E7-9CC657D924C1}" srcOrd="0" destOrd="0" presId="urn:microsoft.com/office/officeart/2005/8/layout/orgChart1"/>
    <dgm:cxn modelId="{EB36F445-919C-4D80-8260-4165AFEFAC1E}" type="presParOf" srcId="{06347E64-9198-4200-88E7-9CC657D924C1}" destId="{74BB6A52-1A2B-47F8-8B73-8513A1FEEC2B}" srcOrd="0" destOrd="0" presId="urn:microsoft.com/office/officeart/2005/8/layout/orgChart1"/>
    <dgm:cxn modelId="{4D3ACD1B-F6CE-4223-9EB1-32CBBB14D6DA}" type="presParOf" srcId="{06347E64-9198-4200-88E7-9CC657D924C1}" destId="{07578A24-F8C7-430D-B962-3E4FB8EAA137}" srcOrd="1" destOrd="0" presId="urn:microsoft.com/office/officeart/2005/8/layout/orgChart1"/>
    <dgm:cxn modelId="{8D92DD81-B392-45F1-85DE-B8A6D2D152E0}" type="presParOf" srcId="{3BC82D38-5667-477B-9D8E-8D077F039F7C}" destId="{401FA0E5-FEB9-4372-8E27-85B8672D911C}" srcOrd="1" destOrd="0" presId="urn:microsoft.com/office/officeart/2005/8/layout/orgChart1"/>
    <dgm:cxn modelId="{CC5F3F71-F4CB-4062-ABBE-2E21CF2439A7}" type="presParOf" srcId="{3BC82D38-5667-477B-9D8E-8D077F039F7C}" destId="{8FD6D71D-F76F-4940-B7E7-C2134525DE6D}" srcOrd="2" destOrd="0" presId="urn:microsoft.com/office/officeart/2005/8/layout/orgChart1"/>
    <dgm:cxn modelId="{87DA3821-290A-4094-89DC-C900D8034715}" type="presParOf" srcId="{0AC3ADBC-EEDC-4E62-9C9D-9654AEBA8996}" destId="{9F124F1F-D383-4C1B-B87C-228D1CB49747}" srcOrd="2" destOrd="0" presId="urn:microsoft.com/office/officeart/2005/8/layout/orgChart1"/>
    <dgm:cxn modelId="{259DB856-282F-4BB6-959C-9E5C83DB538D}" type="presParOf" srcId="{34C6D5B4-D8D9-4FD7-989F-BEC54FE435AF}" destId="{34EC01DA-DC66-48E7-AC3B-885A88805CF1}" srcOrd="4" destOrd="0" presId="urn:microsoft.com/office/officeart/2005/8/layout/orgChart1"/>
    <dgm:cxn modelId="{D7B2B38C-4762-49B0-AA75-F5B43C61292B}" type="presParOf" srcId="{34C6D5B4-D8D9-4FD7-989F-BEC54FE435AF}" destId="{A24F72F7-E181-4201-AABE-AEFFB1745B30}" srcOrd="5" destOrd="0" presId="urn:microsoft.com/office/officeart/2005/8/layout/orgChart1"/>
    <dgm:cxn modelId="{17471734-6331-42D9-9996-FF04F397F0CF}" type="presParOf" srcId="{A24F72F7-E181-4201-AABE-AEFFB1745B30}" destId="{F35517D0-9120-4B48-B9B3-DD7349755201}" srcOrd="0" destOrd="0" presId="urn:microsoft.com/office/officeart/2005/8/layout/orgChart1"/>
    <dgm:cxn modelId="{12222488-4551-4906-B5FF-B176FEAF2EB7}" type="presParOf" srcId="{F35517D0-9120-4B48-B9B3-DD7349755201}" destId="{D143CA7F-DFDB-4787-9731-2BCA41E99EA0}" srcOrd="0" destOrd="0" presId="urn:microsoft.com/office/officeart/2005/8/layout/orgChart1"/>
    <dgm:cxn modelId="{0B971CBD-604A-45B2-AEAF-D22138B062AC}" type="presParOf" srcId="{F35517D0-9120-4B48-B9B3-DD7349755201}" destId="{E4FF1FDF-3E15-4637-96A3-20C0F3315C99}" srcOrd="1" destOrd="0" presId="urn:microsoft.com/office/officeart/2005/8/layout/orgChart1"/>
    <dgm:cxn modelId="{6F761A22-3173-4339-A1AA-513B7EF2E537}" type="presParOf" srcId="{A24F72F7-E181-4201-AABE-AEFFB1745B30}" destId="{6BBD165F-33EE-4890-B742-5D5CAF51D18A}" srcOrd="1" destOrd="0" presId="urn:microsoft.com/office/officeart/2005/8/layout/orgChart1"/>
    <dgm:cxn modelId="{5C667E0B-3651-483D-9EF8-FDD781F7CCC8}" type="presParOf" srcId="{A24F72F7-E181-4201-AABE-AEFFB1745B30}" destId="{4B3056B0-7AF5-4246-B4D3-EA5A245A9C4C}" srcOrd="2" destOrd="0" presId="urn:microsoft.com/office/officeart/2005/8/layout/orgChart1"/>
    <dgm:cxn modelId="{574C3026-AA7E-4B80-87A0-A46CAC0B0003}" type="presParOf" srcId="{34C6D5B4-D8D9-4FD7-989F-BEC54FE435AF}" destId="{66D7B255-1C43-45A9-B558-3D5E8A180A7C}" srcOrd="6" destOrd="0" presId="urn:microsoft.com/office/officeart/2005/8/layout/orgChart1"/>
    <dgm:cxn modelId="{FEE86EA7-3DBC-49F9-8320-7EE816D69E43}" type="presParOf" srcId="{34C6D5B4-D8D9-4FD7-989F-BEC54FE435AF}" destId="{08BD38A6-99CA-4DBE-A87E-5408984579DB}" srcOrd="7" destOrd="0" presId="urn:microsoft.com/office/officeart/2005/8/layout/orgChart1"/>
    <dgm:cxn modelId="{15DC6488-401D-4716-9281-2A3965AFE096}" type="presParOf" srcId="{08BD38A6-99CA-4DBE-A87E-5408984579DB}" destId="{641E778B-D6B6-441E-A518-FE1E2C74C90C}" srcOrd="0" destOrd="0" presId="urn:microsoft.com/office/officeart/2005/8/layout/orgChart1"/>
    <dgm:cxn modelId="{78C8AF21-095C-491C-8CC4-C90D7B6EA5DC}" type="presParOf" srcId="{641E778B-D6B6-441E-A518-FE1E2C74C90C}" destId="{85C52D6F-8B80-48D3-8E0D-5556102194EF}" srcOrd="0" destOrd="0" presId="urn:microsoft.com/office/officeart/2005/8/layout/orgChart1"/>
    <dgm:cxn modelId="{172278C6-4CD2-436D-803E-C7EF627D20D3}" type="presParOf" srcId="{641E778B-D6B6-441E-A518-FE1E2C74C90C}" destId="{3138D6F3-58E1-439E-837F-F69D9392F674}" srcOrd="1" destOrd="0" presId="urn:microsoft.com/office/officeart/2005/8/layout/orgChart1"/>
    <dgm:cxn modelId="{95F91FA0-0802-4AE9-8B5A-FF5E186AF572}" type="presParOf" srcId="{08BD38A6-99CA-4DBE-A87E-5408984579DB}" destId="{296E7A30-D9A2-4475-876A-914928B02D92}" srcOrd="1" destOrd="0" presId="urn:microsoft.com/office/officeart/2005/8/layout/orgChart1"/>
    <dgm:cxn modelId="{C8049B85-873F-497E-AAF7-3A6935803076}" type="presParOf" srcId="{08BD38A6-99CA-4DBE-A87E-5408984579DB}" destId="{23E4FEEA-2A90-4BFE-84EA-A7CB5E49847C}" srcOrd="2" destOrd="0" presId="urn:microsoft.com/office/officeart/2005/8/layout/orgChart1"/>
    <dgm:cxn modelId="{69966689-B32A-4F1C-A092-1EB39A11BC47}" type="presParOf" srcId="{34C6D5B4-D8D9-4FD7-989F-BEC54FE435AF}" destId="{9B03DFA0-B4D0-4E74-ADBE-BFD7729D5006}" srcOrd="8" destOrd="0" presId="urn:microsoft.com/office/officeart/2005/8/layout/orgChart1"/>
    <dgm:cxn modelId="{42829E6E-080B-49AD-8EE2-28F8397A01AD}" type="presParOf" srcId="{34C6D5B4-D8D9-4FD7-989F-BEC54FE435AF}" destId="{C5A66C2C-628D-4620-98FC-8D237A44603E}" srcOrd="9" destOrd="0" presId="urn:microsoft.com/office/officeart/2005/8/layout/orgChart1"/>
    <dgm:cxn modelId="{FF1320D5-5D7D-4BCC-A6B5-2AFDDA390D32}" type="presParOf" srcId="{C5A66C2C-628D-4620-98FC-8D237A44603E}" destId="{4897761B-7570-4F4B-A42E-1042982814F6}" srcOrd="0" destOrd="0" presId="urn:microsoft.com/office/officeart/2005/8/layout/orgChart1"/>
    <dgm:cxn modelId="{4A940F51-295B-4DD3-8C8D-65F10101AC0D}" type="presParOf" srcId="{4897761B-7570-4F4B-A42E-1042982814F6}" destId="{F9086E47-AE03-478B-B570-CF1294B376ED}" srcOrd="0" destOrd="0" presId="urn:microsoft.com/office/officeart/2005/8/layout/orgChart1"/>
    <dgm:cxn modelId="{E48106C3-02E3-407F-B741-A564FA86CA83}" type="presParOf" srcId="{4897761B-7570-4F4B-A42E-1042982814F6}" destId="{B2E3E564-6BE7-4B56-A279-9AC460255274}" srcOrd="1" destOrd="0" presId="urn:microsoft.com/office/officeart/2005/8/layout/orgChart1"/>
    <dgm:cxn modelId="{FCAC7B79-A897-4287-A4ED-DE3F8B45EDB0}" type="presParOf" srcId="{C5A66C2C-628D-4620-98FC-8D237A44603E}" destId="{E378C012-99C5-4D02-8FFC-229C040237F2}" srcOrd="1" destOrd="0" presId="urn:microsoft.com/office/officeart/2005/8/layout/orgChart1"/>
    <dgm:cxn modelId="{B463913A-1736-4B51-ACCA-CF86B6EDF912}" type="presParOf" srcId="{C5A66C2C-628D-4620-98FC-8D237A44603E}" destId="{D2003AEB-9219-4E8B-AE88-753D726BA2FE}" srcOrd="2" destOrd="0" presId="urn:microsoft.com/office/officeart/2005/8/layout/orgChart1"/>
    <dgm:cxn modelId="{A5D723B0-FB38-4057-86C3-6138E9250C8F}" type="presParOf" srcId="{34C6D5B4-D8D9-4FD7-989F-BEC54FE435AF}" destId="{229DA543-69BB-437F-8E23-6514AAF3EAC2}" srcOrd="10" destOrd="0" presId="urn:microsoft.com/office/officeart/2005/8/layout/orgChart1"/>
    <dgm:cxn modelId="{600A3164-3484-4DD8-9628-F1CCD7A72AE8}" type="presParOf" srcId="{34C6D5B4-D8D9-4FD7-989F-BEC54FE435AF}" destId="{D18AE5C9-1F20-4064-9E54-A670530E344D}" srcOrd="11" destOrd="0" presId="urn:microsoft.com/office/officeart/2005/8/layout/orgChart1"/>
    <dgm:cxn modelId="{99B00AE8-0FD1-4A0D-ADBD-02609C60C311}" type="presParOf" srcId="{D18AE5C9-1F20-4064-9E54-A670530E344D}" destId="{BC13721E-BA67-478D-914B-BE05B56348D6}" srcOrd="0" destOrd="0" presId="urn:microsoft.com/office/officeart/2005/8/layout/orgChart1"/>
    <dgm:cxn modelId="{A8AA55C7-00F7-4C5A-8BDB-485D01FB8389}" type="presParOf" srcId="{BC13721E-BA67-478D-914B-BE05B56348D6}" destId="{3553D830-D667-46A6-94F8-A2FC98D40E20}" srcOrd="0" destOrd="0" presId="urn:microsoft.com/office/officeart/2005/8/layout/orgChart1"/>
    <dgm:cxn modelId="{26629E37-4E20-41A1-A9B5-7E5A0BEBD3B8}" type="presParOf" srcId="{BC13721E-BA67-478D-914B-BE05B56348D6}" destId="{E6E6BC05-7ACA-46F8-8F63-A666836EC632}" srcOrd="1" destOrd="0" presId="urn:microsoft.com/office/officeart/2005/8/layout/orgChart1"/>
    <dgm:cxn modelId="{65D2F081-6AEA-4533-8B05-89BFED775B37}" type="presParOf" srcId="{D18AE5C9-1F20-4064-9E54-A670530E344D}" destId="{D4A9D2DC-9AA7-4081-8916-13A668607EB2}" srcOrd="1" destOrd="0" presId="urn:microsoft.com/office/officeart/2005/8/layout/orgChart1"/>
    <dgm:cxn modelId="{456CAA02-3FA3-41D1-ADE1-4AB0F4378908}" type="presParOf" srcId="{D18AE5C9-1F20-4064-9E54-A670530E344D}" destId="{44A9E3B2-4F82-4BC5-B698-A4165E8416CC}" srcOrd="2" destOrd="0" presId="urn:microsoft.com/office/officeart/2005/8/layout/orgChart1"/>
    <dgm:cxn modelId="{F036A489-4C3A-4AA6-9EAA-78C129D5C241}" type="presParOf" srcId="{4D401DE9-2C12-4C34-982A-A457C98FDCE3}" destId="{E645DFF9-1EE0-4FE1-9881-8DC601FC4865}"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9DA543-69BB-437F-8E23-6514AAF3EAC2}">
      <dsp:nvSpPr>
        <dsp:cNvPr id="0" name=""/>
        <dsp:cNvSpPr/>
      </dsp:nvSpPr>
      <dsp:spPr>
        <a:xfrm>
          <a:off x="2986087" y="657196"/>
          <a:ext cx="2560906" cy="178907"/>
        </a:xfrm>
        <a:custGeom>
          <a:avLst/>
          <a:gdLst/>
          <a:ahLst/>
          <a:cxnLst/>
          <a:rect l="0" t="0" r="0" b="0"/>
          <a:pathLst>
            <a:path>
              <a:moveTo>
                <a:pt x="0" y="0"/>
              </a:moveTo>
              <a:lnTo>
                <a:pt x="0" y="90016"/>
              </a:lnTo>
              <a:lnTo>
                <a:pt x="2560906" y="90016"/>
              </a:lnTo>
              <a:lnTo>
                <a:pt x="2560906" y="178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03DFA0-B4D0-4E74-ADBE-BFD7729D5006}">
      <dsp:nvSpPr>
        <dsp:cNvPr id="0" name=""/>
        <dsp:cNvSpPr/>
      </dsp:nvSpPr>
      <dsp:spPr>
        <a:xfrm>
          <a:off x="2986087" y="657196"/>
          <a:ext cx="1536543" cy="178907"/>
        </a:xfrm>
        <a:custGeom>
          <a:avLst/>
          <a:gdLst/>
          <a:ahLst/>
          <a:cxnLst/>
          <a:rect l="0" t="0" r="0" b="0"/>
          <a:pathLst>
            <a:path>
              <a:moveTo>
                <a:pt x="0" y="0"/>
              </a:moveTo>
              <a:lnTo>
                <a:pt x="0" y="90016"/>
              </a:lnTo>
              <a:lnTo>
                <a:pt x="1536543" y="90016"/>
              </a:lnTo>
              <a:lnTo>
                <a:pt x="1536543" y="178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D7B255-1C43-45A9-B558-3D5E8A180A7C}">
      <dsp:nvSpPr>
        <dsp:cNvPr id="0" name=""/>
        <dsp:cNvSpPr/>
      </dsp:nvSpPr>
      <dsp:spPr>
        <a:xfrm>
          <a:off x="2986087" y="657196"/>
          <a:ext cx="512181" cy="178907"/>
        </a:xfrm>
        <a:custGeom>
          <a:avLst/>
          <a:gdLst/>
          <a:ahLst/>
          <a:cxnLst/>
          <a:rect l="0" t="0" r="0" b="0"/>
          <a:pathLst>
            <a:path>
              <a:moveTo>
                <a:pt x="0" y="0"/>
              </a:moveTo>
              <a:lnTo>
                <a:pt x="0" y="90016"/>
              </a:lnTo>
              <a:lnTo>
                <a:pt x="512181" y="90016"/>
              </a:lnTo>
              <a:lnTo>
                <a:pt x="512181" y="178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EC01DA-DC66-48E7-AC3B-885A88805CF1}">
      <dsp:nvSpPr>
        <dsp:cNvPr id="0" name=""/>
        <dsp:cNvSpPr/>
      </dsp:nvSpPr>
      <dsp:spPr>
        <a:xfrm>
          <a:off x="2473906" y="657196"/>
          <a:ext cx="512181" cy="178907"/>
        </a:xfrm>
        <a:custGeom>
          <a:avLst/>
          <a:gdLst/>
          <a:ahLst/>
          <a:cxnLst/>
          <a:rect l="0" t="0" r="0" b="0"/>
          <a:pathLst>
            <a:path>
              <a:moveTo>
                <a:pt x="512181" y="0"/>
              </a:moveTo>
              <a:lnTo>
                <a:pt x="512181" y="90016"/>
              </a:lnTo>
              <a:lnTo>
                <a:pt x="0" y="90016"/>
              </a:lnTo>
              <a:lnTo>
                <a:pt x="0" y="178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6FEF95-38D0-4411-A1BF-D5EACDADC66D}">
      <dsp:nvSpPr>
        <dsp:cNvPr id="0" name=""/>
        <dsp:cNvSpPr/>
      </dsp:nvSpPr>
      <dsp:spPr>
        <a:xfrm>
          <a:off x="1403823" y="1259395"/>
          <a:ext cx="91440" cy="177781"/>
        </a:xfrm>
        <a:custGeom>
          <a:avLst/>
          <a:gdLst/>
          <a:ahLst/>
          <a:cxnLst/>
          <a:rect l="0" t="0" r="0" b="0"/>
          <a:pathLst>
            <a:path>
              <a:moveTo>
                <a:pt x="45720" y="0"/>
              </a:moveTo>
              <a:lnTo>
                <a:pt x="45720" y="1777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260D58-27CE-4BE2-8C58-14CFA00048F3}">
      <dsp:nvSpPr>
        <dsp:cNvPr id="0" name=""/>
        <dsp:cNvSpPr/>
      </dsp:nvSpPr>
      <dsp:spPr>
        <a:xfrm>
          <a:off x="1449543" y="657196"/>
          <a:ext cx="1536543" cy="178907"/>
        </a:xfrm>
        <a:custGeom>
          <a:avLst/>
          <a:gdLst/>
          <a:ahLst/>
          <a:cxnLst/>
          <a:rect l="0" t="0" r="0" b="0"/>
          <a:pathLst>
            <a:path>
              <a:moveTo>
                <a:pt x="1536543" y="0"/>
              </a:moveTo>
              <a:lnTo>
                <a:pt x="1536543" y="90016"/>
              </a:lnTo>
              <a:lnTo>
                <a:pt x="0" y="90016"/>
              </a:lnTo>
              <a:lnTo>
                <a:pt x="0" y="178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DBB3AD-5954-4922-9003-24CA18C60D7A}">
      <dsp:nvSpPr>
        <dsp:cNvPr id="0" name=""/>
        <dsp:cNvSpPr/>
      </dsp:nvSpPr>
      <dsp:spPr>
        <a:xfrm>
          <a:off x="425181" y="657196"/>
          <a:ext cx="2560906" cy="178907"/>
        </a:xfrm>
        <a:custGeom>
          <a:avLst/>
          <a:gdLst/>
          <a:ahLst/>
          <a:cxnLst/>
          <a:rect l="0" t="0" r="0" b="0"/>
          <a:pathLst>
            <a:path>
              <a:moveTo>
                <a:pt x="2560906" y="0"/>
              </a:moveTo>
              <a:lnTo>
                <a:pt x="2560906" y="90016"/>
              </a:lnTo>
              <a:lnTo>
                <a:pt x="0" y="90016"/>
              </a:lnTo>
              <a:lnTo>
                <a:pt x="0" y="178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14F91C-40B0-4EC7-99A1-CDEF87B4A544}">
      <dsp:nvSpPr>
        <dsp:cNvPr id="0" name=""/>
        <dsp:cNvSpPr/>
      </dsp:nvSpPr>
      <dsp:spPr>
        <a:xfrm>
          <a:off x="2562797" y="233906"/>
          <a:ext cx="846580" cy="42329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Frutiger LT Std 45 Light"/>
            </a:rPr>
            <a:t>Director of Estates and Facilities</a:t>
          </a:r>
        </a:p>
      </dsp:txBody>
      <dsp:txXfrm>
        <a:off x="2562797" y="233906"/>
        <a:ext cx="846580" cy="423290"/>
      </dsp:txXfrm>
    </dsp:sp>
    <dsp:sp modelId="{637A10F2-EA88-46EE-A00A-339C1CF564E8}">
      <dsp:nvSpPr>
        <dsp:cNvPr id="0" name=""/>
        <dsp:cNvSpPr/>
      </dsp:nvSpPr>
      <dsp:spPr>
        <a:xfrm>
          <a:off x="1890" y="836104"/>
          <a:ext cx="846580" cy="42329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Frutiger LT Std 45 Light"/>
            </a:rPr>
            <a:t>Estates Business Ops Manager </a:t>
          </a:r>
        </a:p>
      </dsp:txBody>
      <dsp:txXfrm>
        <a:off x="1890" y="836104"/>
        <a:ext cx="846580" cy="423290"/>
      </dsp:txXfrm>
    </dsp:sp>
    <dsp:sp modelId="{D26C6CF3-0DBE-4879-BFAF-64BB3831BF82}">
      <dsp:nvSpPr>
        <dsp:cNvPr id="0" name=""/>
        <dsp:cNvSpPr/>
      </dsp:nvSpPr>
      <dsp:spPr>
        <a:xfrm>
          <a:off x="1026253" y="836104"/>
          <a:ext cx="846580" cy="42329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Frutiger LT Std 45 Light"/>
            </a:rPr>
            <a:t>Head of Surveying and Planning </a:t>
          </a:r>
        </a:p>
      </dsp:txBody>
      <dsp:txXfrm>
        <a:off x="1026253" y="836104"/>
        <a:ext cx="846580" cy="423290"/>
      </dsp:txXfrm>
    </dsp:sp>
    <dsp:sp modelId="{74BB6A52-1A2B-47F8-8B73-8513A1FEEC2B}">
      <dsp:nvSpPr>
        <dsp:cNvPr id="0" name=""/>
        <dsp:cNvSpPr/>
      </dsp:nvSpPr>
      <dsp:spPr>
        <a:xfrm>
          <a:off x="1026253" y="1437177"/>
          <a:ext cx="846580" cy="423290"/>
        </a:xfrm>
        <a:prstGeom prst="rect">
          <a:avLst/>
        </a:prstGeom>
        <a:gradFill flip="none" rotWithShape="1">
          <a:gsLst>
            <a:gs pos="0">
              <a:schemeClr val="accent1">
                <a:lumMod val="40000"/>
                <a:lumOff val="60000"/>
              </a:schemeClr>
            </a:gs>
            <a:gs pos="46000">
              <a:schemeClr val="accent1">
                <a:lumMod val="95000"/>
                <a:lumOff val="5000"/>
              </a:schemeClr>
            </a:gs>
            <a:gs pos="100000">
              <a:schemeClr val="accent1">
                <a:lumMod val="60000"/>
              </a:schemeClr>
            </a:gs>
          </a:gsLst>
          <a:path path="circle">
            <a:fillToRect l="50000" t="130000" r="50000" b="-30000"/>
          </a:path>
          <a:tileRect/>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Frutiger LT Std 45 Light"/>
            </a:rPr>
            <a:t>Assistant Surveyor </a:t>
          </a:r>
        </a:p>
      </dsp:txBody>
      <dsp:txXfrm>
        <a:off x="1026253" y="1437177"/>
        <a:ext cx="846580" cy="423290"/>
      </dsp:txXfrm>
    </dsp:sp>
    <dsp:sp modelId="{D143CA7F-DFDB-4787-9731-2BCA41E99EA0}">
      <dsp:nvSpPr>
        <dsp:cNvPr id="0" name=""/>
        <dsp:cNvSpPr/>
      </dsp:nvSpPr>
      <dsp:spPr>
        <a:xfrm>
          <a:off x="2050615" y="836104"/>
          <a:ext cx="846580" cy="42329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Frutiger LT Std 45 Light"/>
            </a:rPr>
            <a:t>Head of Sustainability </a:t>
          </a:r>
        </a:p>
      </dsp:txBody>
      <dsp:txXfrm>
        <a:off x="2050615" y="836104"/>
        <a:ext cx="846580" cy="423290"/>
      </dsp:txXfrm>
    </dsp:sp>
    <dsp:sp modelId="{85C52D6F-8B80-48D3-8E0D-5556102194EF}">
      <dsp:nvSpPr>
        <dsp:cNvPr id="0" name=""/>
        <dsp:cNvSpPr/>
      </dsp:nvSpPr>
      <dsp:spPr>
        <a:xfrm>
          <a:off x="3074978" y="836104"/>
          <a:ext cx="846580" cy="42329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Maintenance</a:t>
          </a:r>
        </a:p>
      </dsp:txBody>
      <dsp:txXfrm>
        <a:off x="3074978" y="836104"/>
        <a:ext cx="846580" cy="423290"/>
      </dsp:txXfrm>
    </dsp:sp>
    <dsp:sp modelId="{F9086E47-AE03-478B-B570-CF1294B376ED}">
      <dsp:nvSpPr>
        <dsp:cNvPr id="0" name=""/>
        <dsp:cNvSpPr/>
      </dsp:nvSpPr>
      <dsp:spPr>
        <a:xfrm>
          <a:off x="4099340" y="836104"/>
          <a:ext cx="846580" cy="42329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Estates Operations </a:t>
          </a:r>
        </a:p>
      </dsp:txBody>
      <dsp:txXfrm>
        <a:off x="4099340" y="836104"/>
        <a:ext cx="846580" cy="423290"/>
      </dsp:txXfrm>
    </dsp:sp>
    <dsp:sp modelId="{3553D830-D667-46A6-94F8-A2FC98D40E20}">
      <dsp:nvSpPr>
        <dsp:cNvPr id="0" name=""/>
        <dsp:cNvSpPr/>
      </dsp:nvSpPr>
      <dsp:spPr>
        <a:xfrm>
          <a:off x="5123703" y="836104"/>
          <a:ext cx="846580" cy="42329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Facilities Manageement</a:t>
          </a:r>
        </a:p>
      </dsp:txBody>
      <dsp:txXfrm>
        <a:off x="5123703" y="836104"/>
        <a:ext cx="846580" cy="42329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EF516E6-844A-4B19-A506-CFE46AA5A1C3}"/>
      </w:docPartPr>
      <w:docPartBody>
        <w:p w:rsidR="00EC57CA" w:rsidRDefault="00EC57CA">
          <w:r w:rsidRPr="009B553F">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BE54AECF-CD76-4C62-B0BF-CF7EFE707B4B}"/>
      </w:docPartPr>
      <w:docPartBody>
        <w:p w:rsidR="00EC57CA" w:rsidRDefault="00EC57CA">
          <w:r w:rsidRPr="009B55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Segoe UI Semilight"/>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CA"/>
    <w:rsid w:val="000E0113"/>
    <w:rsid w:val="00267667"/>
    <w:rsid w:val="00423D5B"/>
    <w:rsid w:val="004B11EE"/>
    <w:rsid w:val="005A7D01"/>
    <w:rsid w:val="007166F3"/>
    <w:rsid w:val="008303A7"/>
    <w:rsid w:val="00D64440"/>
    <w:rsid w:val="00EC57CA"/>
    <w:rsid w:val="00F10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57C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50C22-BD16-4EE8-9407-6900F0E23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1620</Words>
  <Characters>9237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Faculty/Administrative/Service Department:</vt:lpstr>
    </vt:vector>
  </TitlesOfParts>
  <Company>University of Surrey</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Faculty/Administrative/Service Department:</dc:title>
  <dc:creator>eex120</dc:creator>
  <cp:lastModifiedBy>Barton, Danica (Human Resources)</cp:lastModifiedBy>
  <cp:revision>2</cp:revision>
  <cp:lastPrinted>2014-01-28T11:53:00Z</cp:lastPrinted>
  <dcterms:created xsi:type="dcterms:W3CDTF">2026-07-03T11:49:00Z</dcterms:created>
  <dcterms:modified xsi:type="dcterms:W3CDTF">2026-07-03T11:49:00Z</dcterms:modified>
</cp:coreProperties>
</file>